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footer6.xml" ContentType="application/vnd.openxmlformats-officedocument.wordprocessingml.footer+xml"/>
  <Override PartName="/word/footer7.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E95" w:rsidRPr="001121E5" w:rsidRDefault="00DA4BE5" w:rsidP="001A7E95">
      <w:pPr>
        <w:tabs>
          <w:tab w:val="center" w:pos="4680"/>
        </w:tabs>
        <w:jc w:val="center"/>
        <w:rPr>
          <w:rFonts w:ascii="Arial" w:hAnsi="Arial" w:cs="Arial"/>
          <w:b/>
          <w:sz w:val="28"/>
          <w:szCs w:val="28"/>
        </w:rPr>
      </w:pPr>
      <w:bookmarkStart w:id="0" w:name="_GoBack"/>
      <w:bookmarkEnd w:id="0"/>
      <w:r>
        <w:rPr>
          <w:rFonts w:ascii="Arial" w:hAnsi="Arial" w:cs="Arial"/>
          <w:b/>
          <w:sz w:val="28"/>
          <w:szCs w:val="28"/>
        </w:rPr>
        <w:t xml:space="preserve"> </w:t>
      </w:r>
      <w:r w:rsidR="009F1795" w:rsidRPr="001121E5">
        <w:rPr>
          <w:rFonts w:ascii="Arial" w:hAnsi="Arial" w:cs="Arial"/>
          <w:b/>
          <w:sz w:val="28"/>
          <w:szCs w:val="28"/>
        </w:rPr>
        <w:t xml:space="preserve">A G R E </w:t>
      </w:r>
      <w:proofErr w:type="spellStart"/>
      <w:r w:rsidR="009F1795" w:rsidRPr="001121E5">
        <w:rPr>
          <w:rFonts w:ascii="Arial" w:hAnsi="Arial" w:cs="Arial"/>
          <w:b/>
          <w:sz w:val="28"/>
          <w:szCs w:val="28"/>
        </w:rPr>
        <w:t>E</w:t>
      </w:r>
      <w:proofErr w:type="spellEnd"/>
      <w:r w:rsidR="009F1795" w:rsidRPr="001121E5">
        <w:rPr>
          <w:rFonts w:ascii="Arial" w:hAnsi="Arial" w:cs="Arial"/>
          <w:b/>
          <w:sz w:val="28"/>
          <w:szCs w:val="28"/>
        </w:rPr>
        <w:t xml:space="preserve"> M E N T</w:t>
      </w:r>
    </w:p>
    <w:p w:rsidR="001A7E95" w:rsidRPr="001121E5" w:rsidRDefault="001A7E95" w:rsidP="001A7E95">
      <w:pPr>
        <w:jc w:val="center"/>
        <w:rPr>
          <w:rFonts w:ascii="Arial" w:hAnsi="Arial" w:cs="Arial"/>
          <w:b/>
          <w:sz w:val="28"/>
          <w:szCs w:val="28"/>
        </w:rPr>
      </w:pPr>
    </w:p>
    <w:p w:rsidR="001A7E95" w:rsidRPr="001121E5" w:rsidRDefault="001A7E95" w:rsidP="001A7E95">
      <w:pPr>
        <w:jc w:val="center"/>
        <w:rPr>
          <w:rFonts w:ascii="Arial" w:hAnsi="Arial" w:cs="Arial"/>
          <w:b/>
          <w:sz w:val="28"/>
          <w:szCs w:val="28"/>
        </w:rPr>
      </w:pPr>
    </w:p>
    <w:p w:rsidR="001A7E95" w:rsidRPr="001121E5" w:rsidRDefault="009F1795" w:rsidP="001A7E95">
      <w:pPr>
        <w:tabs>
          <w:tab w:val="center" w:pos="4680"/>
        </w:tabs>
        <w:jc w:val="center"/>
        <w:rPr>
          <w:rFonts w:ascii="Arial" w:hAnsi="Arial" w:cs="Arial"/>
          <w:b/>
          <w:sz w:val="28"/>
          <w:szCs w:val="28"/>
        </w:rPr>
      </w:pPr>
      <w:r w:rsidRPr="001121E5">
        <w:rPr>
          <w:rFonts w:ascii="Arial" w:hAnsi="Arial" w:cs="Arial"/>
          <w:b/>
          <w:sz w:val="28"/>
          <w:szCs w:val="28"/>
        </w:rPr>
        <w:t>Between</w:t>
      </w:r>
    </w:p>
    <w:p w:rsidR="001A7E95" w:rsidRPr="001121E5" w:rsidRDefault="001A7E95" w:rsidP="001A7E95">
      <w:pPr>
        <w:jc w:val="center"/>
        <w:rPr>
          <w:rFonts w:ascii="Arial" w:hAnsi="Arial" w:cs="Arial"/>
          <w:b/>
          <w:sz w:val="28"/>
          <w:szCs w:val="28"/>
        </w:rPr>
      </w:pPr>
    </w:p>
    <w:p w:rsidR="001A7E95" w:rsidRPr="001121E5" w:rsidRDefault="001A7E95" w:rsidP="001A7E95">
      <w:pPr>
        <w:jc w:val="center"/>
        <w:rPr>
          <w:rFonts w:ascii="Arial" w:hAnsi="Arial" w:cs="Arial"/>
          <w:b/>
          <w:sz w:val="28"/>
          <w:szCs w:val="28"/>
        </w:rPr>
      </w:pPr>
    </w:p>
    <w:p w:rsidR="001A7E95" w:rsidRPr="001121E5" w:rsidRDefault="009F1795" w:rsidP="001A7E95">
      <w:pPr>
        <w:tabs>
          <w:tab w:val="center" w:pos="4680"/>
        </w:tabs>
        <w:jc w:val="center"/>
        <w:rPr>
          <w:rFonts w:ascii="Arial" w:hAnsi="Arial" w:cs="Arial"/>
          <w:b/>
          <w:sz w:val="28"/>
          <w:szCs w:val="28"/>
        </w:rPr>
      </w:pPr>
      <w:r w:rsidRPr="001121E5">
        <w:rPr>
          <w:rFonts w:ascii="Arial" w:hAnsi="Arial" w:cs="Arial"/>
          <w:b/>
          <w:sz w:val="28"/>
          <w:szCs w:val="28"/>
        </w:rPr>
        <w:t>CITY OF MIAMI BEACH, FLORIDA</w:t>
      </w:r>
    </w:p>
    <w:p w:rsidR="001A7E95" w:rsidRPr="001121E5" w:rsidRDefault="001A7E95" w:rsidP="001A7E95">
      <w:pPr>
        <w:tabs>
          <w:tab w:val="center" w:pos="4680"/>
        </w:tabs>
        <w:rPr>
          <w:rFonts w:ascii="Arial" w:hAnsi="Arial" w:cs="Arial"/>
          <w:b/>
          <w:sz w:val="28"/>
          <w:szCs w:val="28"/>
        </w:rPr>
      </w:pPr>
    </w:p>
    <w:p w:rsidR="00D1169D" w:rsidRPr="001121E5" w:rsidRDefault="00D1169D" w:rsidP="001A7E95">
      <w:pPr>
        <w:tabs>
          <w:tab w:val="center" w:pos="4680"/>
        </w:tabs>
        <w:rPr>
          <w:rFonts w:ascii="Arial" w:hAnsi="Arial" w:cs="Arial"/>
          <w:b/>
          <w:sz w:val="28"/>
          <w:szCs w:val="28"/>
        </w:rPr>
      </w:pPr>
    </w:p>
    <w:p w:rsidR="001A7E95" w:rsidRPr="00DE0833" w:rsidRDefault="00720EFF" w:rsidP="001A7E95">
      <w:pPr>
        <w:tabs>
          <w:tab w:val="center" w:pos="4680"/>
        </w:tabs>
        <w:jc w:val="center"/>
        <w:rPr>
          <w:rFonts w:ascii="Arial" w:hAnsi="Arial" w:cs="Arial"/>
          <w:b/>
          <w:sz w:val="28"/>
          <w:szCs w:val="28"/>
        </w:rPr>
      </w:pPr>
      <w:r w:rsidRPr="00DE0833">
        <w:rPr>
          <w:rFonts w:ascii="Arial" w:hAnsi="Arial" w:cs="Arial"/>
          <w:noProof/>
          <w:snapToGrid/>
          <w:color w:val="000080"/>
          <w:sz w:val="28"/>
          <w:szCs w:val="28"/>
        </w:rPr>
        <w:drawing>
          <wp:inline distT="0" distB="0" distL="0" distR="0" wp14:anchorId="3C96249F" wp14:editId="6707B948">
            <wp:extent cx="2962275" cy="485775"/>
            <wp:effectExtent l="19050" t="0" r="9525" b="0"/>
            <wp:docPr id="1" name="Picture 1" descr="High-Res-Logos-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gh-Res-Logos-black"/>
                    <pic:cNvPicPr>
                      <a:picLocks noChangeAspect="1" noChangeArrowheads="1"/>
                    </pic:cNvPicPr>
                  </pic:nvPicPr>
                  <pic:blipFill>
                    <a:blip r:embed="rId9" cstate="print"/>
                    <a:srcRect/>
                    <a:stretch>
                      <a:fillRect/>
                    </a:stretch>
                  </pic:blipFill>
                  <pic:spPr bwMode="auto">
                    <a:xfrm>
                      <a:off x="0" y="0"/>
                      <a:ext cx="2962275" cy="485775"/>
                    </a:xfrm>
                    <a:prstGeom prst="rect">
                      <a:avLst/>
                    </a:prstGeom>
                    <a:noFill/>
                    <a:ln w="9525">
                      <a:noFill/>
                      <a:miter lim="800000"/>
                      <a:headEnd/>
                      <a:tailEnd/>
                    </a:ln>
                  </pic:spPr>
                </pic:pic>
              </a:graphicData>
            </a:graphic>
          </wp:inline>
        </w:drawing>
      </w:r>
    </w:p>
    <w:p w:rsidR="001A7E95" w:rsidRPr="00DE0833" w:rsidRDefault="001A7E95" w:rsidP="001A7E95">
      <w:pPr>
        <w:rPr>
          <w:rFonts w:ascii="Arial" w:hAnsi="Arial" w:cs="Arial"/>
          <w:b/>
          <w:sz w:val="28"/>
          <w:szCs w:val="28"/>
        </w:rPr>
      </w:pPr>
    </w:p>
    <w:p w:rsidR="001A7E95" w:rsidRPr="00DE0833" w:rsidRDefault="001A7E95" w:rsidP="001A7E95">
      <w:pPr>
        <w:rPr>
          <w:rFonts w:ascii="Arial" w:hAnsi="Arial" w:cs="Arial"/>
          <w:b/>
          <w:sz w:val="28"/>
          <w:szCs w:val="28"/>
        </w:rPr>
      </w:pPr>
    </w:p>
    <w:p w:rsidR="001A7E95" w:rsidRPr="00DE0833" w:rsidRDefault="009F1795" w:rsidP="001A7E95">
      <w:pPr>
        <w:tabs>
          <w:tab w:val="center" w:pos="4680"/>
        </w:tabs>
        <w:jc w:val="center"/>
        <w:rPr>
          <w:rFonts w:ascii="Arial" w:hAnsi="Arial" w:cs="Arial"/>
          <w:b/>
          <w:sz w:val="28"/>
          <w:szCs w:val="28"/>
        </w:rPr>
      </w:pPr>
      <w:proofErr w:type="gramStart"/>
      <w:r w:rsidRPr="00DE0833">
        <w:rPr>
          <w:rFonts w:ascii="Arial" w:hAnsi="Arial" w:cs="Arial"/>
          <w:b/>
          <w:sz w:val="28"/>
          <w:szCs w:val="28"/>
        </w:rPr>
        <w:t>and</w:t>
      </w:r>
      <w:proofErr w:type="gramEnd"/>
    </w:p>
    <w:p w:rsidR="001A7E95" w:rsidRPr="00DE0833" w:rsidRDefault="001A7E95" w:rsidP="001A7E95">
      <w:pPr>
        <w:jc w:val="center"/>
        <w:rPr>
          <w:rFonts w:ascii="Arial" w:hAnsi="Arial" w:cs="Arial"/>
          <w:b/>
          <w:sz w:val="28"/>
          <w:szCs w:val="28"/>
        </w:rPr>
      </w:pPr>
    </w:p>
    <w:p w:rsidR="001A7E95" w:rsidRPr="00DE0833" w:rsidRDefault="001A7E95" w:rsidP="001A7E95">
      <w:pPr>
        <w:jc w:val="center"/>
        <w:rPr>
          <w:rFonts w:ascii="Arial" w:hAnsi="Arial" w:cs="Arial"/>
          <w:b/>
          <w:sz w:val="28"/>
          <w:szCs w:val="28"/>
        </w:rPr>
      </w:pPr>
    </w:p>
    <w:p w:rsidR="001A7E95" w:rsidRPr="00DE0833" w:rsidRDefault="009F1795" w:rsidP="001A7E95">
      <w:pPr>
        <w:tabs>
          <w:tab w:val="center" w:pos="4680"/>
        </w:tabs>
        <w:jc w:val="center"/>
        <w:rPr>
          <w:rFonts w:ascii="Arial" w:hAnsi="Arial" w:cs="Arial"/>
          <w:b/>
          <w:sz w:val="28"/>
          <w:szCs w:val="28"/>
        </w:rPr>
      </w:pPr>
      <w:r w:rsidRPr="00DE0833">
        <w:rPr>
          <w:rFonts w:ascii="Arial" w:hAnsi="Arial" w:cs="Arial"/>
          <w:b/>
          <w:sz w:val="28"/>
          <w:szCs w:val="28"/>
        </w:rPr>
        <w:t>COMMUNICATIONS WORKERS OF AMERICA (CWA)</w:t>
      </w:r>
    </w:p>
    <w:p w:rsidR="001A7E95" w:rsidRPr="00DE0833" w:rsidRDefault="001A7E95" w:rsidP="001A7E95">
      <w:pPr>
        <w:jc w:val="center"/>
        <w:rPr>
          <w:rFonts w:ascii="Arial" w:hAnsi="Arial" w:cs="Arial"/>
          <w:b/>
          <w:sz w:val="28"/>
          <w:szCs w:val="28"/>
        </w:rPr>
      </w:pPr>
    </w:p>
    <w:p w:rsidR="001A7E95" w:rsidRPr="00DE0833" w:rsidRDefault="001A7E95" w:rsidP="001A7E95">
      <w:pPr>
        <w:tabs>
          <w:tab w:val="center" w:pos="4680"/>
        </w:tabs>
        <w:jc w:val="center"/>
        <w:rPr>
          <w:rFonts w:ascii="Arial" w:hAnsi="Arial" w:cs="Arial"/>
          <w:b/>
          <w:sz w:val="28"/>
          <w:szCs w:val="28"/>
        </w:rPr>
      </w:pPr>
    </w:p>
    <w:p w:rsidR="001A7E95" w:rsidRPr="00DE0833" w:rsidRDefault="009F1795" w:rsidP="001A7E95">
      <w:pPr>
        <w:tabs>
          <w:tab w:val="center" w:pos="4680"/>
        </w:tabs>
        <w:jc w:val="center"/>
        <w:rPr>
          <w:rFonts w:ascii="Arial" w:hAnsi="Arial" w:cs="Arial"/>
          <w:b/>
          <w:sz w:val="28"/>
          <w:szCs w:val="28"/>
        </w:rPr>
      </w:pPr>
      <w:r w:rsidRPr="00DE0833">
        <w:rPr>
          <w:rFonts w:ascii="Arial" w:hAnsi="Arial" w:cs="Arial"/>
          <w:b/>
          <w:sz w:val="28"/>
          <w:szCs w:val="28"/>
        </w:rPr>
        <w:t>LOCAL 3178</w:t>
      </w:r>
    </w:p>
    <w:p w:rsidR="001A7E95" w:rsidRPr="00DE0833" w:rsidRDefault="001A7E95" w:rsidP="001A7E95">
      <w:pPr>
        <w:tabs>
          <w:tab w:val="center" w:pos="4680"/>
        </w:tabs>
        <w:jc w:val="center"/>
        <w:rPr>
          <w:rFonts w:ascii="Arial" w:hAnsi="Arial" w:cs="Arial"/>
          <w:b/>
          <w:sz w:val="28"/>
          <w:szCs w:val="28"/>
        </w:rPr>
      </w:pPr>
    </w:p>
    <w:p w:rsidR="001A7E95" w:rsidRPr="00DE0833" w:rsidRDefault="001A7E95" w:rsidP="001A7E95">
      <w:pPr>
        <w:tabs>
          <w:tab w:val="center" w:pos="4680"/>
        </w:tabs>
        <w:jc w:val="center"/>
        <w:rPr>
          <w:rFonts w:ascii="Arial" w:hAnsi="Arial" w:cs="Arial"/>
          <w:b/>
          <w:sz w:val="28"/>
          <w:szCs w:val="28"/>
        </w:rPr>
      </w:pPr>
    </w:p>
    <w:p w:rsidR="001A7E95" w:rsidRPr="00DE0833" w:rsidRDefault="009F1795" w:rsidP="001A7E95">
      <w:pPr>
        <w:tabs>
          <w:tab w:val="center" w:pos="4680"/>
        </w:tabs>
        <w:jc w:val="center"/>
        <w:rPr>
          <w:rFonts w:ascii="Arial" w:hAnsi="Arial" w:cs="Arial"/>
          <w:b/>
          <w:sz w:val="28"/>
          <w:szCs w:val="28"/>
        </w:rPr>
      </w:pPr>
      <w:r w:rsidRPr="00DE0833">
        <w:rPr>
          <w:rFonts w:ascii="Arial" w:hAnsi="Arial" w:cs="Arial"/>
          <w:b/>
          <w:sz w:val="28"/>
          <w:szCs w:val="28"/>
        </w:rPr>
        <w:t>Period Covered</w:t>
      </w:r>
    </w:p>
    <w:p w:rsidR="001A7E95" w:rsidRPr="00DE0833" w:rsidRDefault="001A7E95" w:rsidP="001A7E95">
      <w:pPr>
        <w:tabs>
          <w:tab w:val="center" w:pos="4680"/>
        </w:tabs>
        <w:jc w:val="center"/>
        <w:rPr>
          <w:rFonts w:ascii="Arial" w:hAnsi="Arial" w:cs="Arial"/>
          <w:b/>
          <w:sz w:val="28"/>
          <w:szCs w:val="28"/>
        </w:rPr>
      </w:pPr>
    </w:p>
    <w:p w:rsidR="001A7E95" w:rsidRPr="00DE0833" w:rsidRDefault="00720EFF" w:rsidP="001A7E95">
      <w:pPr>
        <w:jc w:val="center"/>
        <w:rPr>
          <w:rFonts w:ascii="Arial" w:hAnsi="Arial" w:cs="Arial"/>
          <w:sz w:val="28"/>
          <w:szCs w:val="28"/>
        </w:rPr>
      </w:pPr>
      <w:r w:rsidRPr="00DE0833">
        <w:rPr>
          <w:rFonts w:ascii="Arial" w:hAnsi="Arial" w:cs="Arial"/>
          <w:b/>
          <w:noProof/>
          <w:snapToGrid/>
          <w:sz w:val="28"/>
          <w:szCs w:val="28"/>
        </w:rPr>
        <w:drawing>
          <wp:anchor distT="118745" distB="118745" distL="118745" distR="118745" simplePos="0" relativeHeight="251657728" behindDoc="0" locked="1" layoutInCell="1" allowOverlap="1" wp14:anchorId="20FC9345" wp14:editId="14AA706C">
            <wp:simplePos x="0" y="0"/>
            <wp:positionH relativeFrom="page">
              <wp:posOffset>3429000</wp:posOffset>
            </wp:positionH>
            <wp:positionV relativeFrom="page">
              <wp:posOffset>5486400</wp:posOffset>
            </wp:positionV>
            <wp:extent cx="950595" cy="1068705"/>
            <wp:effectExtent l="19050" t="0" r="1905" b="0"/>
            <wp:wrapTopAndBottom/>
            <wp:docPr id="4" name="Picture 4" descr="Col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lrlogo"/>
                    <pic:cNvPicPr>
                      <a:picLocks noChangeAspect="1" noChangeArrowheads="1"/>
                    </pic:cNvPicPr>
                  </pic:nvPicPr>
                  <pic:blipFill>
                    <a:blip r:embed="rId10" cstate="print"/>
                    <a:srcRect/>
                    <a:stretch>
                      <a:fillRect/>
                    </a:stretch>
                  </pic:blipFill>
                  <pic:spPr bwMode="auto">
                    <a:xfrm>
                      <a:off x="0" y="0"/>
                      <a:ext cx="950595" cy="1068705"/>
                    </a:xfrm>
                    <a:prstGeom prst="rect">
                      <a:avLst/>
                    </a:prstGeom>
                    <a:noFill/>
                    <a:ln w="9525">
                      <a:noFill/>
                      <a:miter lim="800000"/>
                      <a:headEnd/>
                      <a:tailEnd/>
                    </a:ln>
                  </pic:spPr>
                </pic:pic>
              </a:graphicData>
            </a:graphic>
          </wp:anchor>
        </w:drawing>
      </w:r>
    </w:p>
    <w:p w:rsidR="008E064C" w:rsidRPr="00DE0833" w:rsidRDefault="009F1795" w:rsidP="001A7E95">
      <w:pPr>
        <w:jc w:val="center"/>
        <w:rPr>
          <w:rFonts w:ascii="Arial" w:hAnsi="Arial" w:cs="Arial"/>
          <w:sz w:val="28"/>
          <w:szCs w:val="28"/>
        </w:rPr>
      </w:pPr>
      <w:r w:rsidRPr="00DE0833">
        <w:rPr>
          <w:rFonts w:ascii="Arial" w:hAnsi="Arial" w:cs="Arial"/>
          <w:b/>
          <w:sz w:val="28"/>
          <w:szCs w:val="28"/>
        </w:rPr>
        <w:t>October 1, 2012 to September 30, 201</w:t>
      </w:r>
      <w:r w:rsidR="00493F54">
        <w:rPr>
          <w:rFonts w:ascii="Arial" w:hAnsi="Arial" w:cs="Arial"/>
          <w:b/>
          <w:sz w:val="28"/>
          <w:szCs w:val="28"/>
        </w:rPr>
        <w:t>5</w:t>
      </w:r>
    </w:p>
    <w:p w:rsidR="008E064C" w:rsidRPr="00DE0833" w:rsidRDefault="008E064C">
      <w:pPr>
        <w:jc w:val="center"/>
        <w:rPr>
          <w:rFonts w:ascii="Arial" w:hAnsi="Arial" w:cs="Arial"/>
          <w:sz w:val="22"/>
          <w:szCs w:val="22"/>
        </w:rPr>
      </w:pPr>
    </w:p>
    <w:p w:rsidR="008E064C" w:rsidRPr="00DE0833" w:rsidRDefault="008E064C">
      <w:pPr>
        <w:ind w:firstLine="4320"/>
        <w:rPr>
          <w:rFonts w:ascii="Arial" w:hAnsi="Arial" w:cs="Arial"/>
          <w:sz w:val="22"/>
          <w:szCs w:val="22"/>
        </w:rPr>
      </w:pPr>
    </w:p>
    <w:p w:rsidR="001A7E95" w:rsidRPr="00DE0833" w:rsidRDefault="001A7E95" w:rsidP="00D67D4C">
      <w:pPr>
        <w:tabs>
          <w:tab w:val="center" w:pos="4680"/>
        </w:tabs>
        <w:spacing w:line="240" w:lineRule="auto"/>
        <w:rPr>
          <w:rFonts w:ascii="Arial" w:hAnsi="Arial" w:cs="Arial"/>
          <w:sz w:val="22"/>
          <w:szCs w:val="22"/>
        </w:rPr>
      </w:pPr>
    </w:p>
    <w:p w:rsidR="00916292" w:rsidRPr="00DE0833" w:rsidRDefault="00916292" w:rsidP="00D67D4C">
      <w:pPr>
        <w:tabs>
          <w:tab w:val="center" w:pos="4680"/>
        </w:tabs>
        <w:spacing w:line="240" w:lineRule="auto"/>
        <w:rPr>
          <w:rFonts w:ascii="Arial" w:hAnsi="Arial" w:cs="Arial"/>
          <w:sz w:val="22"/>
          <w:szCs w:val="22"/>
        </w:rPr>
        <w:sectPr w:rsidR="00916292" w:rsidRPr="00DE0833" w:rsidSect="00BA3A38">
          <w:footerReference w:type="default" r:id="rId11"/>
          <w:endnotePr>
            <w:numFmt w:val="decimal"/>
          </w:endnotePr>
          <w:type w:val="continuous"/>
          <w:pgSz w:w="12240" w:h="15840" w:code="1"/>
          <w:pgMar w:top="1152" w:right="1440" w:bottom="1440" w:left="1440" w:header="864" w:footer="720" w:gutter="0"/>
          <w:pgNumType w:fmt="lowerRoman"/>
          <w:cols w:space="720"/>
          <w:noEndnote/>
        </w:sectPr>
      </w:pPr>
    </w:p>
    <w:p w:rsidR="008E064C" w:rsidRPr="00DE0833" w:rsidRDefault="00422E83" w:rsidP="00916292">
      <w:pPr>
        <w:tabs>
          <w:tab w:val="center" w:pos="4680"/>
        </w:tabs>
        <w:spacing w:line="240" w:lineRule="auto"/>
        <w:jc w:val="center"/>
        <w:rPr>
          <w:rFonts w:ascii="Arial" w:hAnsi="Arial" w:cs="Arial"/>
          <w:b/>
          <w:sz w:val="22"/>
          <w:szCs w:val="22"/>
          <w:u w:val="single"/>
        </w:rPr>
      </w:pPr>
      <w:r>
        <w:rPr>
          <w:rFonts w:ascii="Arial" w:hAnsi="Arial" w:cs="Arial"/>
          <w:b/>
          <w:sz w:val="22"/>
          <w:szCs w:val="22"/>
          <w:u w:val="single"/>
        </w:rPr>
        <w:lastRenderedPageBreak/>
        <w:t>TABLE OF CONTENT</w:t>
      </w:r>
    </w:p>
    <w:p w:rsidR="008E064C" w:rsidRPr="00DE0833" w:rsidRDefault="008E064C" w:rsidP="00D67D4C">
      <w:pPr>
        <w:spacing w:line="240" w:lineRule="auto"/>
        <w:rPr>
          <w:rFonts w:ascii="Arial" w:hAnsi="Arial" w:cs="Arial"/>
          <w:b/>
          <w:sz w:val="22"/>
          <w:szCs w:val="22"/>
          <w:u w:val="single"/>
        </w:rPr>
      </w:pPr>
    </w:p>
    <w:p w:rsidR="008E064C" w:rsidRPr="00DE0833" w:rsidRDefault="009F1795" w:rsidP="00D67D4C">
      <w:pPr>
        <w:spacing w:line="240" w:lineRule="auto"/>
        <w:ind w:firstLine="8640"/>
        <w:rPr>
          <w:rFonts w:ascii="Arial" w:hAnsi="Arial" w:cs="Arial"/>
          <w:b/>
          <w:sz w:val="22"/>
          <w:szCs w:val="22"/>
          <w:u w:val="single"/>
        </w:rPr>
      </w:pPr>
      <w:r w:rsidRPr="00DE0833">
        <w:rPr>
          <w:rFonts w:ascii="Arial" w:hAnsi="Arial" w:cs="Arial"/>
          <w:b/>
          <w:sz w:val="22"/>
          <w:szCs w:val="22"/>
          <w:u w:val="single"/>
        </w:rPr>
        <w:t>PAGE</w:t>
      </w:r>
    </w:p>
    <w:p w:rsidR="008E064C" w:rsidRPr="00DE0833" w:rsidRDefault="008E064C" w:rsidP="00D67D4C">
      <w:pPr>
        <w:spacing w:line="240" w:lineRule="auto"/>
        <w:rPr>
          <w:rFonts w:ascii="Arial" w:hAnsi="Arial" w:cs="Arial"/>
          <w:b/>
          <w:sz w:val="22"/>
          <w:szCs w:val="22"/>
          <w:u w:val="single"/>
        </w:rPr>
      </w:pPr>
    </w:p>
    <w:p w:rsidR="008E064C" w:rsidRPr="00DE0833" w:rsidRDefault="009F1795" w:rsidP="00D67D4C">
      <w:pPr>
        <w:tabs>
          <w:tab w:val="right" w:leader="dot" w:pos="9360"/>
        </w:tabs>
        <w:spacing w:line="240" w:lineRule="auto"/>
        <w:rPr>
          <w:rFonts w:ascii="Arial" w:hAnsi="Arial" w:cs="Arial"/>
          <w:sz w:val="22"/>
          <w:szCs w:val="22"/>
        </w:rPr>
      </w:pPr>
      <w:r w:rsidRPr="00DE0833">
        <w:rPr>
          <w:rFonts w:ascii="Arial" w:hAnsi="Arial" w:cs="Arial"/>
          <w:sz w:val="22"/>
          <w:szCs w:val="22"/>
        </w:rPr>
        <w:t>AGREEMENT</w:t>
      </w:r>
      <w:r w:rsidRPr="00DE0833">
        <w:rPr>
          <w:rFonts w:ascii="Arial" w:hAnsi="Arial" w:cs="Arial"/>
          <w:sz w:val="22"/>
          <w:szCs w:val="22"/>
        </w:rPr>
        <w:tab/>
        <w:t>1</w:t>
      </w:r>
    </w:p>
    <w:p w:rsidR="008E064C" w:rsidRPr="00DE0833" w:rsidRDefault="009F1795" w:rsidP="00D67D4C">
      <w:pPr>
        <w:tabs>
          <w:tab w:val="right" w:leader="dot" w:pos="9360"/>
        </w:tabs>
        <w:spacing w:line="240" w:lineRule="auto"/>
        <w:rPr>
          <w:rFonts w:ascii="Arial" w:hAnsi="Arial" w:cs="Arial"/>
          <w:sz w:val="22"/>
          <w:szCs w:val="22"/>
        </w:rPr>
      </w:pPr>
      <w:r w:rsidRPr="00DE0833">
        <w:rPr>
          <w:rFonts w:ascii="Arial" w:hAnsi="Arial" w:cs="Arial"/>
          <w:sz w:val="22"/>
          <w:szCs w:val="22"/>
        </w:rPr>
        <w:t>PREAMBLE</w:t>
      </w:r>
      <w:r w:rsidRPr="00DE0833">
        <w:rPr>
          <w:rFonts w:ascii="Arial" w:hAnsi="Arial" w:cs="Arial"/>
          <w:sz w:val="22"/>
          <w:szCs w:val="22"/>
        </w:rPr>
        <w:tab/>
        <w:t>2</w:t>
      </w:r>
    </w:p>
    <w:p w:rsidR="008E064C" w:rsidRPr="00DE0833" w:rsidRDefault="008E064C" w:rsidP="00D67D4C">
      <w:pPr>
        <w:spacing w:line="240" w:lineRule="auto"/>
        <w:rPr>
          <w:rFonts w:ascii="Arial" w:hAnsi="Arial" w:cs="Arial"/>
          <w:sz w:val="22"/>
          <w:szCs w:val="22"/>
        </w:rPr>
      </w:pPr>
    </w:p>
    <w:p w:rsidR="008E064C" w:rsidRPr="00DE0833" w:rsidRDefault="009F1795" w:rsidP="00D67D4C">
      <w:pPr>
        <w:spacing w:line="240" w:lineRule="auto"/>
        <w:rPr>
          <w:rFonts w:ascii="Arial" w:hAnsi="Arial" w:cs="Arial"/>
          <w:sz w:val="22"/>
          <w:szCs w:val="22"/>
        </w:rPr>
      </w:pPr>
      <w:r w:rsidRPr="00DE0833">
        <w:rPr>
          <w:rFonts w:ascii="Arial" w:hAnsi="Arial" w:cs="Arial"/>
          <w:b/>
          <w:sz w:val="22"/>
          <w:szCs w:val="22"/>
          <w:u w:val="single"/>
        </w:rPr>
        <w:t>ARTICLE 1 - Recognition</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1.1</w:t>
      </w:r>
      <w:r w:rsidRPr="00DE0833">
        <w:rPr>
          <w:rFonts w:ascii="Arial" w:hAnsi="Arial" w:cs="Arial"/>
          <w:sz w:val="22"/>
          <w:szCs w:val="22"/>
        </w:rPr>
        <w:tab/>
      </w:r>
      <w:r w:rsidRPr="00DE0833">
        <w:rPr>
          <w:rFonts w:ascii="Arial" w:hAnsi="Arial" w:cs="Arial"/>
          <w:sz w:val="22"/>
          <w:szCs w:val="22"/>
        </w:rPr>
        <w:tab/>
        <w:t>Representation and Bargaining Unit</w:t>
      </w:r>
      <w:r w:rsidRPr="00DE0833">
        <w:rPr>
          <w:rFonts w:ascii="Arial" w:hAnsi="Arial" w:cs="Arial"/>
          <w:sz w:val="22"/>
          <w:szCs w:val="22"/>
        </w:rPr>
        <w:tab/>
        <w:t>3</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1.2</w:t>
      </w:r>
      <w:r w:rsidRPr="00DE0833">
        <w:rPr>
          <w:rFonts w:ascii="Arial" w:hAnsi="Arial" w:cs="Arial"/>
          <w:sz w:val="22"/>
          <w:szCs w:val="22"/>
        </w:rPr>
        <w:tab/>
      </w:r>
      <w:r w:rsidRPr="00DE0833">
        <w:rPr>
          <w:rFonts w:ascii="Arial" w:hAnsi="Arial" w:cs="Arial"/>
          <w:sz w:val="22"/>
          <w:szCs w:val="22"/>
        </w:rPr>
        <w:tab/>
        <w:t>Unit Description</w:t>
      </w:r>
      <w:r w:rsidRPr="00DE0833">
        <w:rPr>
          <w:rFonts w:ascii="Arial" w:hAnsi="Arial" w:cs="Arial"/>
          <w:sz w:val="22"/>
          <w:szCs w:val="22"/>
        </w:rPr>
        <w:tab/>
        <w:t>3</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1.3</w:t>
      </w:r>
      <w:r w:rsidRPr="00DE0833">
        <w:rPr>
          <w:rFonts w:ascii="Arial" w:hAnsi="Arial" w:cs="Arial"/>
          <w:sz w:val="22"/>
          <w:szCs w:val="22"/>
        </w:rPr>
        <w:tab/>
      </w:r>
      <w:r w:rsidRPr="00DE0833">
        <w:rPr>
          <w:rFonts w:ascii="Arial" w:hAnsi="Arial" w:cs="Arial"/>
          <w:sz w:val="22"/>
          <w:szCs w:val="22"/>
        </w:rPr>
        <w:tab/>
        <w:t>Job Classifications/Audits</w:t>
      </w:r>
      <w:r w:rsidRPr="00DE0833">
        <w:rPr>
          <w:rFonts w:ascii="Arial" w:hAnsi="Arial" w:cs="Arial"/>
          <w:sz w:val="22"/>
          <w:szCs w:val="22"/>
        </w:rPr>
        <w:tab/>
        <w:t>4</w:t>
      </w:r>
    </w:p>
    <w:p w:rsidR="008E064C" w:rsidRPr="00DE0833" w:rsidRDefault="008E064C" w:rsidP="00D67D4C">
      <w:pPr>
        <w:spacing w:line="240" w:lineRule="auto"/>
        <w:rPr>
          <w:rFonts w:ascii="Arial" w:hAnsi="Arial" w:cs="Arial"/>
          <w:sz w:val="22"/>
          <w:szCs w:val="22"/>
        </w:rPr>
      </w:pPr>
    </w:p>
    <w:p w:rsidR="008E064C" w:rsidRPr="00DE0833" w:rsidRDefault="009F1795" w:rsidP="00D67D4C">
      <w:pPr>
        <w:spacing w:line="240" w:lineRule="auto"/>
        <w:rPr>
          <w:rFonts w:ascii="Arial" w:hAnsi="Arial" w:cs="Arial"/>
          <w:sz w:val="22"/>
          <w:szCs w:val="22"/>
        </w:rPr>
      </w:pPr>
      <w:r w:rsidRPr="00DE0833">
        <w:rPr>
          <w:rFonts w:ascii="Arial" w:hAnsi="Arial" w:cs="Arial"/>
          <w:b/>
          <w:sz w:val="22"/>
          <w:szCs w:val="22"/>
          <w:u w:val="single"/>
        </w:rPr>
        <w:t>ARTICLE 2 - Employee and Union Rights</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Section 2.1</w:t>
      </w:r>
      <w:r w:rsidRPr="00DE0833">
        <w:rPr>
          <w:rFonts w:ascii="Arial" w:hAnsi="Arial" w:cs="Arial"/>
          <w:sz w:val="22"/>
          <w:szCs w:val="22"/>
        </w:rPr>
        <w:tab/>
      </w:r>
      <w:r w:rsidRPr="00DE0833">
        <w:rPr>
          <w:rFonts w:ascii="Arial" w:hAnsi="Arial" w:cs="Arial"/>
          <w:sz w:val="22"/>
          <w:szCs w:val="22"/>
        </w:rPr>
        <w:tab/>
        <w:t xml:space="preserve">Employee Rights </w:t>
      </w:r>
      <w:proofErr w:type="gramStart"/>
      <w:r w:rsidRPr="00DE0833">
        <w:rPr>
          <w:rFonts w:ascii="Arial" w:hAnsi="Arial" w:cs="Arial"/>
          <w:sz w:val="22"/>
          <w:szCs w:val="22"/>
        </w:rPr>
        <w:t>During</w:t>
      </w:r>
      <w:proofErr w:type="gramEnd"/>
      <w:r w:rsidRPr="00DE0833">
        <w:rPr>
          <w:rFonts w:ascii="Arial" w:hAnsi="Arial" w:cs="Arial"/>
          <w:sz w:val="22"/>
          <w:szCs w:val="22"/>
        </w:rPr>
        <w:t xml:space="preserve"> Meetings or Interviews</w:t>
      </w:r>
      <w:r w:rsidRPr="00DE0833">
        <w:rPr>
          <w:rFonts w:ascii="Arial" w:hAnsi="Arial" w:cs="Arial"/>
          <w:sz w:val="22"/>
          <w:szCs w:val="22"/>
        </w:rPr>
        <w:tab/>
        <w:t>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Section 2.2</w:t>
      </w:r>
      <w:r w:rsidRPr="00DE0833">
        <w:rPr>
          <w:rFonts w:ascii="Arial" w:hAnsi="Arial" w:cs="Arial"/>
          <w:sz w:val="22"/>
          <w:szCs w:val="22"/>
        </w:rPr>
        <w:tab/>
      </w:r>
      <w:r w:rsidRPr="00DE0833">
        <w:rPr>
          <w:rFonts w:ascii="Arial" w:hAnsi="Arial" w:cs="Arial"/>
          <w:sz w:val="22"/>
          <w:szCs w:val="22"/>
        </w:rPr>
        <w:tab/>
        <w:t>Notice of Disciplinary Action</w:t>
      </w:r>
      <w:r w:rsidRPr="00DE0833">
        <w:rPr>
          <w:rFonts w:ascii="Arial" w:hAnsi="Arial" w:cs="Arial"/>
          <w:sz w:val="22"/>
          <w:szCs w:val="22"/>
        </w:rPr>
        <w:tab/>
        <w:t>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 xml:space="preserve">Section </w:t>
      </w:r>
      <w:proofErr w:type="gramStart"/>
      <w:r w:rsidRPr="00DE0833">
        <w:rPr>
          <w:rFonts w:ascii="Arial" w:hAnsi="Arial" w:cs="Arial"/>
          <w:sz w:val="22"/>
          <w:szCs w:val="22"/>
        </w:rPr>
        <w:t>2.3</w:t>
      </w:r>
      <w:r w:rsidR="00824E8C">
        <w:rPr>
          <w:rFonts w:ascii="Arial" w:hAnsi="Arial" w:cs="Arial"/>
          <w:sz w:val="22"/>
          <w:szCs w:val="22"/>
        </w:rPr>
        <w:tab/>
      </w:r>
      <w:r w:rsidR="00824E8C">
        <w:rPr>
          <w:rFonts w:ascii="Arial" w:hAnsi="Arial" w:cs="Arial"/>
          <w:sz w:val="22"/>
          <w:szCs w:val="22"/>
        </w:rPr>
        <w:tab/>
      </w:r>
      <w:r w:rsidRPr="00DE0833">
        <w:rPr>
          <w:rFonts w:ascii="Arial" w:hAnsi="Arial" w:cs="Arial"/>
          <w:sz w:val="22"/>
          <w:szCs w:val="22"/>
        </w:rPr>
        <w:t>Retaliation</w:t>
      </w:r>
      <w:proofErr w:type="gramEnd"/>
      <w:r w:rsidRPr="00DE0833">
        <w:rPr>
          <w:rFonts w:ascii="Arial" w:hAnsi="Arial" w:cs="Arial"/>
          <w:sz w:val="22"/>
          <w:szCs w:val="22"/>
        </w:rPr>
        <w:t xml:space="preserve"> for Exercising Rights</w:t>
      </w:r>
      <w:r w:rsidRPr="00DE0833">
        <w:rPr>
          <w:rFonts w:ascii="Arial" w:hAnsi="Arial" w:cs="Arial"/>
          <w:sz w:val="22"/>
          <w:szCs w:val="22"/>
        </w:rPr>
        <w:tab/>
        <w:t>6</w:t>
      </w:r>
    </w:p>
    <w:p w:rsidR="008E064C" w:rsidRPr="00DE0833" w:rsidRDefault="009F1795" w:rsidP="006E70FC">
      <w:pPr>
        <w:tabs>
          <w:tab w:val="left" w:pos="-1440"/>
        </w:tabs>
        <w:spacing w:line="240" w:lineRule="auto"/>
        <w:ind w:left="2160" w:hanging="2160"/>
        <w:rPr>
          <w:rFonts w:ascii="Arial" w:hAnsi="Arial" w:cs="Arial"/>
          <w:sz w:val="22"/>
          <w:szCs w:val="22"/>
        </w:rPr>
      </w:pPr>
      <w:r w:rsidRPr="00DE0833">
        <w:rPr>
          <w:rFonts w:ascii="Arial" w:hAnsi="Arial" w:cs="Arial"/>
          <w:sz w:val="22"/>
          <w:szCs w:val="22"/>
        </w:rPr>
        <w:t>Section 2.4</w:t>
      </w:r>
      <w:r w:rsidRPr="00DE0833">
        <w:rPr>
          <w:rFonts w:ascii="Arial" w:hAnsi="Arial" w:cs="Arial"/>
          <w:sz w:val="22"/>
          <w:szCs w:val="22"/>
        </w:rPr>
        <w:tab/>
        <w:t>Union Membership/Right of Union to Represent Only Members</w:t>
      </w:r>
      <w:r w:rsidR="00D0048D">
        <w:rPr>
          <w:rFonts w:ascii="Arial" w:hAnsi="Arial" w:cs="Arial"/>
          <w:sz w:val="22"/>
          <w:szCs w:val="22"/>
        </w:rPr>
        <w:t xml:space="preserve">………… </w:t>
      </w:r>
      <w:r w:rsidR="00292195">
        <w:rPr>
          <w:rFonts w:ascii="Arial" w:hAnsi="Arial" w:cs="Arial"/>
          <w:sz w:val="22"/>
          <w:szCs w:val="22"/>
        </w:rPr>
        <w:t>7</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u w:val="single"/>
        </w:rPr>
      </w:pPr>
      <w:r w:rsidRPr="00DE0833">
        <w:rPr>
          <w:rFonts w:ascii="Arial" w:hAnsi="Arial" w:cs="Arial"/>
          <w:sz w:val="22"/>
          <w:szCs w:val="22"/>
        </w:rPr>
        <w:t>Section 2.5</w:t>
      </w:r>
      <w:r w:rsidRPr="00DE0833">
        <w:rPr>
          <w:rFonts w:ascii="Arial" w:hAnsi="Arial" w:cs="Arial"/>
          <w:sz w:val="22"/>
          <w:szCs w:val="22"/>
        </w:rPr>
        <w:tab/>
      </w:r>
      <w:r w:rsidRPr="00DE0833">
        <w:rPr>
          <w:rFonts w:ascii="Arial" w:hAnsi="Arial" w:cs="Arial"/>
          <w:sz w:val="22"/>
          <w:szCs w:val="22"/>
        </w:rPr>
        <w:tab/>
        <w:t>Access to Personnel Records</w:t>
      </w:r>
      <w:r w:rsidRPr="00DE0833">
        <w:rPr>
          <w:rFonts w:ascii="Arial" w:hAnsi="Arial" w:cs="Arial"/>
          <w:sz w:val="22"/>
          <w:szCs w:val="22"/>
        </w:rPr>
        <w:tab/>
        <w:t>7</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Section 2.6</w:t>
      </w:r>
      <w:r w:rsidRPr="00DE0833">
        <w:rPr>
          <w:rFonts w:ascii="Arial" w:hAnsi="Arial" w:cs="Arial"/>
          <w:sz w:val="22"/>
          <w:szCs w:val="22"/>
        </w:rPr>
        <w:tab/>
      </w:r>
      <w:r w:rsidRPr="00DE0833">
        <w:rPr>
          <w:rFonts w:ascii="Arial" w:hAnsi="Arial" w:cs="Arial"/>
          <w:sz w:val="22"/>
          <w:szCs w:val="22"/>
        </w:rPr>
        <w:tab/>
        <w:t>Employee Bargaining Team</w:t>
      </w:r>
      <w:r w:rsidRPr="00DE0833">
        <w:rPr>
          <w:rFonts w:ascii="Arial" w:hAnsi="Arial" w:cs="Arial"/>
          <w:sz w:val="22"/>
          <w:szCs w:val="22"/>
        </w:rPr>
        <w:tab/>
        <w:t>7</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Section 2.7</w:t>
      </w:r>
      <w:r w:rsidRPr="00DE0833">
        <w:rPr>
          <w:rFonts w:ascii="Arial" w:hAnsi="Arial" w:cs="Arial"/>
          <w:sz w:val="22"/>
          <w:szCs w:val="22"/>
        </w:rPr>
        <w:tab/>
      </w:r>
      <w:r w:rsidRPr="00DE0833">
        <w:rPr>
          <w:rFonts w:ascii="Arial" w:hAnsi="Arial" w:cs="Arial"/>
          <w:sz w:val="22"/>
          <w:szCs w:val="22"/>
        </w:rPr>
        <w:tab/>
        <w:t>R</w:t>
      </w:r>
      <w:r w:rsidR="00292195">
        <w:rPr>
          <w:rFonts w:ascii="Arial" w:hAnsi="Arial" w:cs="Arial"/>
          <w:sz w:val="22"/>
          <w:szCs w:val="22"/>
        </w:rPr>
        <w:t>ecording Devices</w:t>
      </w:r>
      <w:r w:rsidR="00292195">
        <w:rPr>
          <w:rFonts w:ascii="Arial" w:hAnsi="Arial" w:cs="Arial"/>
          <w:sz w:val="22"/>
          <w:szCs w:val="22"/>
        </w:rPr>
        <w:tab/>
        <w:t>8</w:t>
      </w:r>
    </w:p>
    <w:p w:rsidR="008E064C" w:rsidRPr="00DE0833" w:rsidRDefault="009F1795" w:rsidP="006E70FC">
      <w:pPr>
        <w:tabs>
          <w:tab w:val="left" w:pos="-1440"/>
          <w:tab w:val="left" w:pos="-720"/>
          <w:tab w:val="left" w:pos="0"/>
          <w:tab w:val="left" w:pos="720"/>
          <w:tab w:val="left" w:pos="1440"/>
          <w:tab w:val="left" w:pos="2160"/>
          <w:tab w:val="right" w:leader="dot" w:pos="9360"/>
        </w:tabs>
        <w:spacing w:line="240" w:lineRule="auto"/>
        <w:ind w:left="2160" w:hanging="2160"/>
        <w:jc w:val="left"/>
        <w:rPr>
          <w:rFonts w:ascii="Arial" w:hAnsi="Arial" w:cs="Arial"/>
          <w:sz w:val="22"/>
          <w:szCs w:val="22"/>
          <w:u w:val="single"/>
          <w:lang w:val="fr-FR"/>
        </w:rPr>
      </w:pPr>
      <w:r w:rsidRPr="00DE0833">
        <w:rPr>
          <w:rFonts w:ascii="Arial" w:hAnsi="Arial" w:cs="Arial"/>
          <w:sz w:val="22"/>
          <w:szCs w:val="22"/>
          <w:lang w:val="fr-FR"/>
        </w:rPr>
        <w:t>Section 2.8</w:t>
      </w:r>
      <w:r w:rsidRPr="00DE0833">
        <w:rPr>
          <w:rFonts w:ascii="Arial" w:hAnsi="Arial" w:cs="Arial"/>
          <w:sz w:val="22"/>
          <w:szCs w:val="22"/>
          <w:lang w:val="fr-FR"/>
        </w:rPr>
        <w:tab/>
      </w:r>
      <w:r w:rsidRPr="00DE0833">
        <w:rPr>
          <w:rFonts w:ascii="Arial" w:hAnsi="Arial" w:cs="Arial"/>
          <w:sz w:val="22"/>
          <w:szCs w:val="22"/>
          <w:lang w:val="fr-FR"/>
        </w:rPr>
        <w:tab/>
      </w:r>
      <w:r w:rsidRPr="00DE0833">
        <w:rPr>
          <w:rFonts w:ascii="Arial" w:hAnsi="Arial" w:cs="Arial"/>
          <w:sz w:val="22"/>
          <w:szCs w:val="22"/>
        </w:rPr>
        <w:t>Computerized Voice Stress Analysis Examinations &amp; Psychological Examinations</w:t>
      </w:r>
      <w:r w:rsidRPr="00DE0833">
        <w:rPr>
          <w:rFonts w:ascii="Arial" w:hAnsi="Arial" w:cs="Arial"/>
          <w:sz w:val="22"/>
          <w:szCs w:val="22"/>
          <w:lang w:val="fr-FR"/>
        </w:rPr>
        <w:tab/>
        <w:t>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2.</w:t>
      </w:r>
      <w:r w:rsidR="00292195">
        <w:rPr>
          <w:rFonts w:ascii="Arial" w:hAnsi="Arial" w:cs="Arial"/>
          <w:sz w:val="22"/>
          <w:szCs w:val="22"/>
        </w:rPr>
        <w:t>9</w:t>
      </w:r>
      <w:r w:rsidR="00292195">
        <w:rPr>
          <w:rFonts w:ascii="Arial" w:hAnsi="Arial" w:cs="Arial"/>
          <w:sz w:val="22"/>
          <w:szCs w:val="22"/>
        </w:rPr>
        <w:tab/>
      </w:r>
      <w:r w:rsidR="00292195">
        <w:rPr>
          <w:rFonts w:ascii="Arial" w:hAnsi="Arial" w:cs="Arial"/>
          <w:sz w:val="22"/>
          <w:szCs w:val="22"/>
        </w:rPr>
        <w:tab/>
        <w:t>Employee Examination Review</w:t>
      </w:r>
      <w:r w:rsidR="00292195">
        <w:rPr>
          <w:rFonts w:ascii="Arial" w:hAnsi="Arial" w:cs="Arial"/>
          <w:sz w:val="22"/>
          <w:szCs w:val="22"/>
        </w:rPr>
        <w:tab/>
        <w:t>9</w:t>
      </w:r>
    </w:p>
    <w:p w:rsidR="008E064C" w:rsidRPr="00DE0833" w:rsidRDefault="002921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2.10</w:t>
      </w:r>
      <w:r>
        <w:rPr>
          <w:rFonts w:ascii="Arial" w:hAnsi="Arial" w:cs="Arial"/>
          <w:sz w:val="22"/>
          <w:szCs w:val="22"/>
        </w:rPr>
        <w:tab/>
      </w:r>
      <w:r>
        <w:rPr>
          <w:rFonts w:ascii="Arial" w:hAnsi="Arial" w:cs="Arial"/>
          <w:sz w:val="22"/>
          <w:szCs w:val="22"/>
        </w:rPr>
        <w:tab/>
        <w:t>Meeting Leave</w:t>
      </w:r>
      <w:r>
        <w:rPr>
          <w:rFonts w:ascii="Arial" w:hAnsi="Arial" w:cs="Arial"/>
          <w:sz w:val="22"/>
          <w:szCs w:val="22"/>
        </w:rPr>
        <w:tab/>
        <w:t>9</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2.11</w:t>
      </w:r>
      <w:r w:rsidRPr="00DE0833">
        <w:rPr>
          <w:rFonts w:ascii="Arial" w:hAnsi="Arial" w:cs="Arial"/>
          <w:sz w:val="22"/>
          <w:szCs w:val="22"/>
        </w:rPr>
        <w:tab/>
      </w:r>
      <w:r w:rsidRPr="00DE0833">
        <w:rPr>
          <w:rFonts w:ascii="Arial" w:hAnsi="Arial" w:cs="Arial"/>
          <w:sz w:val="22"/>
          <w:szCs w:val="22"/>
        </w:rPr>
        <w:tab/>
        <w:t>Information to be provided to Union by City</w:t>
      </w:r>
      <w:r w:rsidRPr="00DE0833">
        <w:rPr>
          <w:rFonts w:ascii="Arial" w:hAnsi="Arial" w:cs="Arial"/>
          <w:sz w:val="22"/>
          <w:szCs w:val="22"/>
        </w:rPr>
        <w:tab/>
        <w:t>9</w:t>
      </w:r>
    </w:p>
    <w:p w:rsidR="008E064C" w:rsidRPr="00DE0833" w:rsidRDefault="008E064C" w:rsidP="00D67D4C">
      <w:pPr>
        <w:spacing w:line="240" w:lineRule="auto"/>
        <w:rPr>
          <w:rFonts w:ascii="Arial" w:hAnsi="Arial" w:cs="Arial"/>
          <w:sz w:val="22"/>
          <w:szCs w:val="22"/>
        </w:rPr>
      </w:pPr>
    </w:p>
    <w:p w:rsidR="008E064C" w:rsidRPr="00DE0833" w:rsidRDefault="009F1795" w:rsidP="00D67D4C">
      <w:pPr>
        <w:spacing w:line="240" w:lineRule="auto"/>
        <w:rPr>
          <w:rFonts w:ascii="Arial" w:hAnsi="Arial" w:cs="Arial"/>
          <w:sz w:val="22"/>
          <w:szCs w:val="22"/>
        </w:rPr>
      </w:pPr>
      <w:r w:rsidRPr="00DE0833">
        <w:rPr>
          <w:rFonts w:ascii="Arial" w:hAnsi="Arial" w:cs="Arial"/>
          <w:b/>
          <w:sz w:val="22"/>
          <w:szCs w:val="22"/>
          <w:u w:val="single"/>
        </w:rPr>
        <w:t>ARTICLE 3 - Deduction of Union Dues</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3.1</w:t>
      </w:r>
      <w:r w:rsidRPr="00DE0833">
        <w:rPr>
          <w:rFonts w:ascii="Arial" w:hAnsi="Arial" w:cs="Arial"/>
          <w:sz w:val="22"/>
          <w:szCs w:val="22"/>
        </w:rPr>
        <w:tab/>
      </w:r>
      <w:r w:rsidRPr="00DE0833">
        <w:rPr>
          <w:rFonts w:ascii="Arial" w:hAnsi="Arial" w:cs="Arial"/>
          <w:sz w:val="22"/>
          <w:szCs w:val="22"/>
        </w:rPr>
        <w:tab/>
        <w:t>Check-off</w:t>
      </w:r>
      <w:r w:rsidRPr="00DE0833">
        <w:rPr>
          <w:rFonts w:ascii="Arial" w:hAnsi="Arial" w:cs="Arial"/>
          <w:sz w:val="22"/>
          <w:szCs w:val="22"/>
        </w:rPr>
        <w:tab/>
        <w:t>10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3.2</w:t>
      </w:r>
      <w:r w:rsidRPr="00DE0833">
        <w:rPr>
          <w:rFonts w:ascii="Arial" w:hAnsi="Arial" w:cs="Arial"/>
          <w:sz w:val="22"/>
          <w:szCs w:val="22"/>
        </w:rPr>
        <w:tab/>
      </w:r>
      <w:r w:rsidRPr="00DE0833">
        <w:rPr>
          <w:rFonts w:ascii="Arial" w:hAnsi="Arial" w:cs="Arial"/>
          <w:sz w:val="22"/>
          <w:szCs w:val="22"/>
        </w:rPr>
        <w:tab/>
        <w:t>Indemnification</w:t>
      </w:r>
      <w:r w:rsidRPr="00DE0833">
        <w:rPr>
          <w:rFonts w:ascii="Arial" w:hAnsi="Arial" w:cs="Arial"/>
          <w:sz w:val="22"/>
          <w:szCs w:val="22"/>
        </w:rPr>
        <w:tab/>
        <w:t>10</w:t>
      </w:r>
    </w:p>
    <w:p w:rsidR="008E064C" w:rsidRPr="00DE0833" w:rsidRDefault="008E064C" w:rsidP="00D67D4C">
      <w:pPr>
        <w:spacing w:line="240" w:lineRule="auto"/>
        <w:rPr>
          <w:rFonts w:ascii="Arial" w:hAnsi="Arial" w:cs="Arial"/>
          <w:sz w:val="22"/>
          <w:szCs w:val="22"/>
        </w:rPr>
      </w:pPr>
    </w:p>
    <w:p w:rsidR="008E064C" w:rsidRPr="00DE0833" w:rsidRDefault="009F1795" w:rsidP="00D67D4C">
      <w:pPr>
        <w:spacing w:line="240" w:lineRule="auto"/>
        <w:rPr>
          <w:rFonts w:ascii="Arial" w:hAnsi="Arial" w:cs="Arial"/>
          <w:sz w:val="22"/>
          <w:szCs w:val="22"/>
          <w:u w:val="single"/>
        </w:rPr>
      </w:pPr>
      <w:r w:rsidRPr="00DE0833">
        <w:rPr>
          <w:rFonts w:ascii="Arial" w:hAnsi="Arial" w:cs="Arial"/>
          <w:b/>
          <w:sz w:val="22"/>
          <w:szCs w:val="22"/>
          <w:u w:val="single"/>
        </w:rPr>
        <w:t>ARTICLE 4 - Grievance Procedure</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4.1</w:t>
      </w:r>
      <w:r w:rsidRPr="00DE0833">
        <w:rPr>
          <w:rFonts w:ascii="Arial" w:hAnsi="Arial" w:cs="Arial"/>
          <w:sz w:val="22"/>
          <w:szCs w:val="22"/>
        </w:rPr>
        <w:tab/>
      </w:r>
      <w:r w:rsidRPr="00DE0833">
        <w:rPr>
          <w:rFonts w:ascii="Arial" w:hAnsi="Arial" w:cs="Arial"/>
          <w:sz w:val="22"/>
          <w:szCs w:val="22"/>
        </w:rPr>
        <w:tab/>
        <w:t>Purpose</w:t>
      </w:r>
      <w:r w:rsidRPr="00DE0833">
        <w:rPr>
          <w:rFonts w:ascii="Arial" w:hAnsi="Arial" w:cs="Arial"/>
          <w:sz w:val="22"/>
          <w:szCs w:val="22"/>
        </w:rPr>
        <w:tab/>
        <w:t>11</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4.2</w:t>
      </w:r>
      <w:r w:rsidRPr="00DE0833">
        <w:rPr>
          <w:rFonts w:ascii="Arial" w:hAnsi="Arial" w:cs="Arial"/>
          <w:sz w:val="22"/>
          <w:szCs w:val="22"/>
        </w:rPr>
        <w:tab/>
      </w:r>
      <w:r w:rsidRPr="00DE0833">
        <w:rPr>
          <w:rFonts w:ascii="Arial" w:hAnsi="Arial" w:cs="Arial"/>
          <w:sz w:val="22"/>
          <w:szCs w:val="22"/>
        </w:rPr>
        <w:tab/>
        <w:t>Definitions</w:t>
      </w:r>
      <w:r w:rsidRPr="00DE0833">
        <w:rPr>
          <w:rFonts w:ascii="Arial" w:hAnsi="Arial" w:cs="Arial"/>
          <w:sz w:val="22"/>
          <w:szCs w:val="22"/>
        </w:rPr>
        <w:tab/>
        <w:t>11</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4.3</w:t>
      </w:r>
      <w:r w:rsidRPr="00DE0833">
        <w:rPr>
          <w:rFonts w:ascii="Arial" w:hAnsi="Arial" w:cs="Arial"/>
          <w:sz w:val="22"/>
          <w:szCs w:val="22"/>
        </w:rPr>
        <w:tab/>
      </w:r>
      <w:r w:rsidRPr="00DE0833">
        <w:rPr>
          <w:rFonts w:ascii="Arial" w:hAnsi="Arial" w:cs="Arial"/>
          <w:sz w:val="22"/>
          <w:szCs w:val="22"/>
        </w:rPr>
        <w:tab/>
        <w:t>Special Provisions</w:t>
      </w:r>
      <w:r w:rsidRPr="00DE0833">
        <w:rPr>
          <w:rFonts w:ascii="Arial" w:hAnsi="Arial" w:cs="Arial"/>
          <w:sz w:val="22"/>
          <w:szCs w:val="22"/>
        </w:rPr>
        <w:tab/>
        <w:t>12</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4.4</w:t>
      </w:r>
      <w:r w:rsidRPr="00DE0833">
        <w:rPr>
          <w:rFonts w:ascii="Arial" w:hAnsi="Arial" w:cs="Arial"/>
          <w:sz w:val="22"/>
          <w:szCs w:val="22"/>
        </w:rPr>
        <w:tab/>
      </w:r>
      <w:r w:rsidRPr="00DE0833">
        <w:rPr>
          <w:rFonts w:ascii="Arial" w:hAnsi="Arial" w:cs="Arial"/>
          <w:sz w:val="22"/>
          <w:szCs w:val="22"/>
        </w:rPr>
        <w:tab/>
        <w:t>Grievances Involving Discipline</w:t>
      </w:r>
      <w:r w:rsidRPr="00DE0833">
        <w:rPr>
          <w:rFonts w:ascii="Arial" w:hAnsi="Arial" w:cs="Arial"/>
          <w:sz w:val="22"/>
          <w:szCs w:val="22"/>
        </w:rPr>
        <w:tab/>
        <w:t>1</w:t>
      </w:r>
      <w:r w:rsidR="00292195">
        <w:rPr>
          <w:rFonts w:ascii="Arial" w:hAnsi="Arial" w:cs="Arial"/>
          <w:sz w:val="22"/>
          <w:szCs w:val="22"/>
        </w:rPr>
        <w:t>5</w:t>
      </w:r>
    </w:p>
    <w:p w:rsidR="008E064C" w:rsidRPr="00DE0833" w:rsidRDefault="009F1795" w:rsidP="00B17944">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4.5</w:t>
      </w:r>
      <w:r w:rsidRPr="00DE0833">
        <w:rPr>
          <w:rFonts w:ascii="Arial" w:hAnsi="Arial" w:cs="Arial"/>
          <w:sz w:val="22"/>
          <w:szCs w:val="22"/>
        </w:rPr>
        <w:tab/>
      </w:r>
      <w:r w:rsidRPr="00DE0833">
        <w:rPr>
          <w:rFonts w:ascii="Arial" w:hAnsi="Arial" w:cs="Arial"/>
          <w:sz w:val="22"/>
          <w:szCs w:val="22"/>
        </w:rPr>
        <w:tab/>
        <w:t>Grievance Procedures</w:t>
      </w:r>
      <w:r w:rsidRPr="00DE0833">
        <w:rPr>
          <w:rFonts w:ascii="Arial" w:hAnsi="Arial" w:cs="Arial"/>
          <w:sz w:val="22"/>
          <w:szCs w:val="22"/>
        </w:rPr>
        <w:tab/>
        <w:t>15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4.6</w:t>
      </w:r>
      <w:r w:rsidRPr="00DE0833">
        <w:rPr>
          <w:rFonts w:ascii="Arial" w:hAnsi="Arial" w:cs="Arial"/>
          <w:sz w:val="22"/>
          <w:szCs w:val="22"/>
        </w:rPr>
        <w:tab/>
      </w:r>
      <w:r w:rsidRPr="00DE0833">
        <w:rPr>
          <w:rFonts w:ascii="Arial" w:hAnsi="Arial" w:cs="Arial"/>
          <w:sz w:val="22"/>
          <w:szCs w:val="22"/>
        </w:rPr>
        <w:tab/>
        <w:t>Arbitration</w:t>
      </w:r>
      <w:r w:rsidRPr="00DE0833">
        <w:rPr>
          <w:rFonts w:ascii="Arial" w:hAnsi="Arial" w:cs="Arial"/>
          <w:sz w:val="22"/>
          <w:szCs w:val="22"/>
        </w:rPr>
        <w:tab/>
        <w:t>1</w:t>
      </w:r>
      <w:r w:rsidR="00292195">
        <w:rPr>
          <w:rFonts w:ascii="Arial" w:hAnsi="Arial" w:cs="Arial"/>
          <w:sz w:val="22"/>
          <w:szCs w:val="22"/>
        </w:rPr>
        <w:t>7</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4.7</w:t>
      </w:r>
      <w:r w:rsidRPr="00DE0833">
        <w:rPr>
          <w:rFonts w:ascii="Arial" w:hAnsi="Arial" w:cs="Arial"/>
          <w:sz w:val="22"/>
          <w:szCs w:val="22"/>
        </w:rPr>
        <w:tab/>
      </w:r>
      <w:r w:rsidRPr="00DE0833">
        <w:rPr>
          <w:rFonts w:ascii="Arial" w:hAnsi="Arial" w:cs="Arial"/>
          <w:sz w:val="22"/>
          <w:szCs w:val="22"/>
        </w:rPr>
        <w:tab/>
        <w:t>Differences Concerning Personnel Rules</w:t>
      </w:r>
      <w:r w:rsidRPr="00DE0833">
        <w:rPr>
          <w:rFonts w:ascii="Arial" w:hAnsi="Arial" w:cs="Arial"/>
          <w:sz w:val="22"/>
          <w:szCs w:val="22"/>
        </w:rPr>
        <w:tab/>
        <w:t>1</w:t>
      </w:r>
      <w:r w:rsidR="00606F9D">
        <w:rPr>
          <w:rFonts w:ascii="Arial" w:hAnsi="Arial" w:cs="Arial"/>
          <w:sz w:val="22"/>
          <w:szCs w:val="22"/>
        </w:rPr>
        <w:t>8</w:t>
      </w:r>
    </w:p>
    <w:p w:rsidR="001B10FE" w:rsidRPr="00DE0833" w:rsidRDefault="002921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4.8</w:t>
      </w:r>
      <w:r>
        <w:rPr>
          <w:rFonts w:ascii="Arial" w:hAnsi="Arial" w:cs="Arial"/>
          <w:sz w:val="22"/>
          <w:szCs w:val="22"/>
        </w:rPr>
        <w:tab/>
      </w:r>
      <w:r>
        <w:rPr>
          <w:rFonts w:ascii="Arial" w:hAnsi="Arial" w:cs="Arial"/>
          <w:sz w:val="22"/>
          <w:szCs w:val="22"/>
        </w:rPr>
        <w:tab/>
        <w:t xml:space="preserve">Union Time Bank </w:t>
      </w:r>
      <w:r>
        <w:rPr>
          <w:rFonts w:ascii="Arial" w:hAnsi="Arial" w:cs="Arial"/>
          <w:sz w:val="22"/>
          <w:szCs w:val="22"/>
        </w:rPr>
        <w:tab/>
        <w:t>19</w:t>
      </w:r>
    </w:p>
    <w:p w:rsidR="008E064C" w:rsidRPr="00DE0833" w:rsidRDefault="008E064C" w:rsidP="00D67D4C">
      <w:pPr>
        <w:spacing w:line="240" w:lineRule="auto"/>
        <w:rPr>
          <w:rFonts w:ascii="Arial" w:hAnsi="Arial" w:cs="Arial"/>
          <w:sz w:val="22"/>
          <w:szCs w:val="22"/>
        </w:rPr>
      </w:pPr>
    </w:p>
    <w:p w:rsidR="008D0D8C" w:rsidRPr="00DE0833" w:rsidRDefault="009F1795" w:rsidP="008D0D8C">
      <w:pPr>
        <w:spacing w:line="240" w:lineRule="auto"/>
        <w:rPr>
          <w:rFonts w:ascii="Arial" w:hAnsi="Arial" w:cs="Arial"/>
          <w:sz w:val="22"/>
          <w:szCs w:val="22"/>
        </w:rPr>
      </w:pPr>
      <w:r w:rsidRPr="00DE0833">
        <w:rPr>
          <w:rFonts w:ascii="Arial" w:hAnsi="Arial" w:cs="Arial"/>
          <w:b/>
          <w:sz w:val="22"/>
          <w:szCs w:val="22"/>
          <w:u w:val="single"/>
        </w:rPr>
        <w:t>ARTICLE 5 - No Strike and No Lockout</w:t>
      </w:r>
    </w:p>
    <w:p w:rsidR="008D0D8C" w:rsidRPr="00DE0833" w:rsidRDefault="008D0D8C" w:rsidP="008D0D8C">
      <w:pPr>
        <w:spacing w:line="240" w:lineRule="auto"/>
        <w:rPr>
          <w:rFonts w:ascii="Arial" w:hAnsi="Arial" w:cs="Arial"/>
          <w:sz w:val="22"/>
          <w:szCs w:val="22"/>
        </w:rPr>
      </w:pPr>
    </w:p>
    <w:p w:rsidR="008D0D8C" w:rsidRPr="00DE0833" w:rsidRDefault="009F1795" w:rsidP="008D0D8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5.1</w:t>
      </w:r>
      <w:r w:rsidRPr="00DE0833">
        <w:rPr>
          <w:rFonts w:ascii="Arial" w:hAnsi="Arial" w:cs="Arial"/>
          <w:sz w:val="22"/>
          <w:szCs w:val="22"/>
        </w:rPr>
        <w:tab/>
      </w:r>
      <w:r w:rsidRPr="00DE0833">
        <w:rPr>
          <w:rFonts w:ascii="Arial" w:hAnsi="Arial" w:cs="Arial"/>
          <w:sz w:val="22"/>
          <w:szCs w:val="22"/>
        </w:rPr>
        <w:tab/>
        <w:t>No Strike</w:t>
      </w:r>
      <w:r w:rsidRPr="00DE0833">
        <w:rPr>
          <w:rFonts w:ascii="Arial" w:hAnsi="Arial" w:cs="Arial"/>
          <w:sz w:val="22"/>
          <w:szCs w:val="22"/>
        </w:rPr>
        <w:tab/>
        <w:t>20</w:t>
      </w:r>
    </w:p>
    <w:p w:rsidR="008D0D8C" w:rsidRPr="00DE0833" w:rsidRDefault="009F1795" w:rsidP="008D0D8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5.2</w:t>
      </w:r>
      <w:r w:rsidRPr="00DE0833">
        <w:rPr>
          <w:rFonts w:ascii="Arial" w:hAnsi="Arial" w:cs="Arial"/>
          <w:sz w:val="22"/>
          <w:szCs w:val="22"/>
        </w:rPr>
        <w:tab/>
      </w:r>
      <w:r w:rsidRPr="00DE0833">
        <w:rPr>
          <w:rFonts w:ascii="Arial" w:hAnsi="Arial" w:cs="Arial"/>
          <w:sz w:val="22"/>
          <w:szCs w:val="22"/>
        </w:rPr>
        <w:tab/>
        <w:t>No Lockout</w:t>
      </w:r>
      <w:r w:rsidRPr="00DE0833">
        <w:rPr>
          <w:rFonts w:ascii="Arial" w:hAnsi="Arial" w:cs="Arial"/>
          <w:sz w:val="22"/>
          <w:szCs w:val="22"/>
        </w:rPr>
        <w:tab/>
        <w:t>20</w:t>
      </w:r>
    </w:p>
    <w:p w:rsidR="001E1195" w:rsidRPr="00DE0833" w:rsidRDefault="009F1795" w:rsidP="00D67D4C">
      <w:pPr>
        <w:spacing w:line="240" w:lineRule="auto"/>
        <w:rPr>
          <w:rFonts w:ascii="Arial" w:hAnsi="Arial" w:cs="Arial"/>
          <w:b/>
          <w:sz w:val="22"/>
          <w:szCs w:val="22"/>
          <w:u w:val="single"/>
        </w:rPr>
      </w:pPr>
      <w:r w:rsidRPr="00DE0833">
        <w:rPr>
          <w:rFonts w:ascii="Arial" w:hAnsi="Arial" w:cs="Arial"/>
          <w:sz w:val="22"/>
          <w:szCs w:val="22"/>
        </w:rPr>
        <w:br w:type="page"/>
      </w:r>
      <w:r w:rsidRPr="00DE0833">
        <w:rPr>
          <w:rFonts w:ascii="Arial" w:hAnsi="Arial" w:cs="Arial"/>
          <w:b/>
          <w:sz w:val="22"/>
          <w:szCs w:val="22"/>
          <w:u w:val="single"/>
        </w:rPr>
        <w:lastRenderedPageBreak/>
        <w:t>TABLE OF CONTENT, continued</w:t>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rPr>
        <w:tab/>
      </w:r>
      <w:r w:rsidRPr="00DE0833">
        <w:rPr>
          <w:rFonts w:ascii="Arial" w:hAnsi="Arial" w:cs="Arial"/>
          <w:b/>
          <w:sz w:val="22"/>
          <w:szCs w:val="22"/>
          <w:u w:val="single"/>
        </w:rPr>
        <w:t>PAGE</w:t>
      </w:r>
    </w:p>
    <w:p w:rsidR="001E1195" w:rsidRPr="00DE0833" w:rsidRDefault="001E1195" w:rsidP="00D67D4C">
      <w:pPr>
        <w:spacing w:line="240" w:lineRule="auto"/>
        <w:rPr>
          <w:rFonts w:ascii="Arial" w:hAnsi="Arial" w:cs="Arial"/>
          <w:sz w:val="22"/>
          <w:szCs w:val="22"/>
        </w:rPr>
      </w:pPr>
    </w:p>
    <w:p w:rsidR="008E064C" w:rsidRPr="00DE0833" w:rsidRDefault="009F1795" w:rsidP="00D67D4C">
      <w:pPr>
        <w:tabs>
          <w:tab w:val="right" w:leader="dot" w:pos="9360"/>
        </w:tabs>
        <w:spacing w:line="240" w:lineRule="auto"/>
        <w:rPr>
          <w:rFonts w:ascii="Arial" w:hAnsi="Arial" w:cs="Arial"/>
          <w:sz w:val="22"/>
          <w:szCs w:val="22"/>
          <w:u w:val="single"/>
        </w:rPr>
      </w:pPr>
      <w:r w:rsidRPr="00DE0833">
        <w:rPr>
          <w:rFonts w:ascii="Arial" w:hAnsi="Arial" w:cs="Arial"/>
          <w:b/>
          <w:sz w:val="22"/>
          <w:szCs w:val="22"/>
          <w:u w:val="single"/>
        </w:rPr>
        <w:t>ARTICLE 6 - Management Right</w:t>
      </w:r>
      <w:r w:rsidRPr="00DE0833">
        <w:rPr>
          <w:rFonts w:ascii="Arial" w:hAnsi="Arial" w:cs="Arial"/>
          <w:b/>
          <w:sz w:val="22"/>
          <w:szCs w:val="22"/>
        </w:rPr>
        <w:t>s</w:t>
      </w:r>
      <w:r w:rsidRPr="00DE0833">
        <w:rPr>
          <w:rFonts w:ascii="Arial" w:hAnsi="Arial" w:cs="Arial"/>
          <w:sz w:val="22"/>
          <w:szCs w:val="22"/>
        </w:rPr>
        <w:tab/>
        <w:t>21</w:t>
      </w:r>
    </w:p>
    <w:p w:rsidR="008E064C" w:rsidRPr="00DE0833" w:rsidRDefault="008E064C" w:rsidP="00D67D4C">
      <w:pPr>
        <w:spacing w:line="240" w:lineRule="auto"/>
        <w:rPr>
          <w:rFonts w:ascii="Arial" w:hAnsi="Arial" w:cs="Arial"/>
          <w:b/>
          <w:sz w:val="22"/>
          <w:szCs w:val="22"/>
        </w:rPr>
      </w:pPr>
    </w:p>
    <w:p w:rsidR="008E064C" w:rsidRPr="00DE0833" w:rsidRDefault="009F1795" w:rsidP="00D67D4C">
      <w:pPr>
        <w:spacing w:line="240" w:lineRule="auto"/>
        <w:rPr>
          <w:rFonts w:ascii="Arial" w:hAnsi="Arial" w:cs="Arial"/>
          <w:sz w:val="22"/>
          <w:szCs w:val="22"/>
        </w:rPr>
      </w:pPr>
      <w:r w:rsidRPr="00DE0833">
        <w:rPr>
          <w:rFonts w:ascii="Arial" w:hAnsi="Arial" w:cs="Arial"/>
          <w:b/>
          <w:sz w:val="22"/>
          <w:szCs w:val="22"/>
          <w:u w:val="single"/>
        </w:rPr>
        <w:t>ARTICLE 7 - Hours of Work and Overtime</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292195">
      <w:pPr>
        <w:tabs>
          <w:tab w:val="left" w:pos="-1440"/>
          <w:tab w:val="left" w:pos="-720"/>
          <w:tab w:val="left" w:pos="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7.1</w:t>
      </w:r>
      <w:r w:rsidRPr="00DE0833">
        <w:rPr>
          <w:rFonts w:ascii="Arial" w:hAnsi="Arial" w:cs="Arial"/>
          <w:sz w:val="22"/>
          <w:szCs w:val="22"/>
        </w:rPr>
        <w:tab/>
      </w:r>
      <w:r w:rsidRPr="00DE0833">
        <w:rPr>
          <w:rFonts w:ascii="Arial" w:hAnsi="Arial" w:cs="Arial"/>
          <w:sz w:val="22"/>
          <w:szCs w:val="22"/>
        </w:rPr>
        <w:tab/>
        <w:t xml:space="preserve">Purpose </w:t>
      </w:r>
      <w:r w:rsidRPr="00DE0833">
        <w:rPr>
          <w:rFonts w:ascii="Arial" w:hAnsi="Arial" w:cs="Arial"/>
          <w:sz w:val="22"/>
          <w:szCs w:val="22"/>
        </w:rPr>
        <w:tab/>
        <w:t>22</w:t>
      </w:r>
    </w:p>
    <w:p w:rsidR="008E064C" w:rsidRPr="00DE0833" w:rsidRDefault="009F1795" w:rsidP="00D67D4C">
      <w:pPr>
        <w:tabs>
          <w:tab w:val="left" w:pos="-1440"/>
          <w:tab w:val="left" w:pos="-720"/>
          <w:tab w:val="left" w:pos="0"/>
          <w:tab w:val="left" w:pos="720"/>
          <w:tab w:val="left" w:pos="1440"/>
          <w:tab w:val="left" w:pos="2160"/>
          <w:tab w:val="left" w:pos="2880"/>
          <w:tab w:val="left" w:pos="3600"/>
          <w:tab w:val="right" w:leader="dot" w:pos="9360"/>
        </w:tabs>
        <w:spacing w:line="240" w:lineRule="auto"/>
        <w:rPr>
          <w:rFonts w:ascii="Arial" w:hAnsi="Arial" w:cs="Arial"/>
          <w:sz w:val="22"/>
          <w:szCs w:val="22"/>
          <w:u w:val="single"/>
        </w:rPr>
      </w:pPr>
      <w:r w:rsidRPr="00DE0833">
        <w:rPr>
          <w:rFonts w:ascii="Arial" w:hAnsi="Arial" w:cs="Arial"/>
          <w:sz w:val="22"/>
          <w:szCs w:val="22"/>
        </w:rPr>
        <w:t>Section 7.2</w:t>
      </w:r>
      <w:r w:rsidRPr="00DE0833">
        <w:rPr>
          <w:rFonts w:ascii="Arial" w:hAnsi="Arial" w:cs="Arial"/>
          <w:sz w:val="22"/>
          <w:szCs w:val="22"/>
        </w:rPr>
        <w:tab/>
      </w:r>
      <w:r w:rsidRPr="00DE0833">
        <w:rPr>
          <w:rFonts w:ascii="Arial" w:hAnsi="Arial" w:cs="Arial"/>
          <w:sz w:val="22"/>
          <w:szCs w:val="22"/>
        </w:rPr>
        <w:tab/>
        <w:t>Normal Workday</w:t>
      </w:r>
      <w:r w:rsidRPr="00DE0833">
        <w:rPr>
          <w:rFonts w:ascii="Arial" w:hAnsi="Arial" w:cs="Arial"/>
          <w:sz w:val="22"/>
          <w:szCs w:val="22"/>
        </w:rPr>
        <w:tab/>
        <w:t>22</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7.3</w:t>
      </w:r>
      <w:r w:rsidRPr="00DE0833">
        <w:rPr>
          <w:rFonts w:ascii="Arial" w:hAnsi="Arial" w:cs="Arial"/>
          <w:sz w:val="22"/>
          <w:szCs w:val="22"/>
        </w:rPr>
        <w:tab/>
      </w:r>
      <w:r w:rsidRPr="00DE0833">
        <w:rPr>
          <w:rFonts w:ascii="Arial" w:hAnsi="Arial" w:cs="Arial"/>
          <w:sz w:val="22"/>
          <w:szCs w:val="22"/>
        </w:rPr>
        <w:tab/>
        <w:t>Normal Workweek</w:t>
      </w:r>
      <w:r w:rsidRPr="00DE0833">
        <w:rPr>
          <w:rFonts w:ascii="Arial" w:hAnsi="Arial" w:cs="Arial"/>
          <w:sz w:val="22"/>
          <w:szCs w:val="22"/>
        </w:rPr>
        <w:tab/>
        <w:t>22</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7.4</w:t>
      </w:r>
      <w:r w:rsidRPr="00DE0833">
        <w:rPr>
          <w:rFonts w:ascii="Arial" w:hAnsi="Arial" w:cs="Arial"/>
          <w:sz w:val="22"/>
          <w:szCs w:val="22"/>
        </w:rPr>
        <w:tab/>
      </w:r>
      <w:r w:rsidRPr="00DE0833">
        <w:rPr>
          <w:rFonts w:ascii="Arial" w:hAnsi="Arial" w:cs="Arial"/>
          <w:sz w:val="22"/>
          <w:szCs w:val="22"/>
        </w:rPr>
        <w:tab/>
        <w:t>Overtime</w:t>
      </w:r>
      <w:r w:rsidRPr="00DE0833">
        <w:rPr>
          <w:rFonts w:ascii="Arial" w:hAnsi="Arial" w:cs="Arial"/>
          <w:sz w:val="22"/>
          <w:szCs w:val="22"/>
        </w:rPr>
        <w:tab/>
        <w:t>22</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7.5</w:t>
      </w:r>
      <w:r w:rsidRPr="00DE0833">
        <w:rPr>
          <w:rFonts w:ascii="Arial" w:hAnsi="Arial" w:cs="Arial"/>
          <w:sz w:val="22"/>
          <w:szCs w:val="22"/>
        </w:rPr>
        <w:tab/>
      </w:r>
      <w:r w:rsidRPr="00DE0833">
        <w:rPr>
          <w:rFonts w:ascii="Arial" w:hAnsi="Arial" w:cs="Arial"/>
          <w:sz w:val="22"/>
          <w:szCs w:val="22"/>
        </w:rPr>
        <w:tab/>
        <w:t>Dist</w:t>
      </w:r>
      <w:r w:rsidR="00292195">
        <w:rPr>
          <w:rFonts w:ascii="Arial" w:hAnsi="Arial" w:cs="Arial"/>
          <w:sz w:val="22"/>
          <w:szCs w:val="22"/>
        </w:rPr>
        <w:t>ribution of Overtime Work</w:t>
      </w:r>
      <w:r w:rsidRPr="00DE0833">
        <w:rPr>
          <w:rFonts w:ascii="Arial" w:hAnsi="Arial" w:cs="Arial"/>
          <w:sz w:val="22"/>
          <w:szCs w:val="22"/>
        </w:rPr>
        <w:tab/>
        <w:t>23</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7.6</w:t>
      </w:r>
      <w:r w:rsidRPr="00DE0833">
        <w:rPr>
          <w:rFonts w:ascii="Arial" w:hAnsi="Arial" w:cs="Arial"/>
          <w:sz w:val="22"/>
          <w:szCs w:val="22"/>
        </w:rPr>
        <w:tab/>
      </w:r>
      <w:r w:rsidRPr="00DE0833">
        <w:rPr>
          <w:rFonts w:ascii="Arial" w:hAnsi="Arial" w:cs="Arial"/>
          <w:sz w:val="22"/>
          <w:szCs w:val="22"/>
        </w:rPr>
        <w:tab/>
        <w:t>Holiday Celebration and Pay for Working on Holiday</w:t>
      </w:r>
      <w:r w:rsidRPr="00DE0833">
        <w:rPr>
          <w:rFonts w:ascii="Arial" w:hAnsi="Arial" w:cs="Arial"/>
          <w:sz w:val="22"/>
          <w:szCs w:val="22"/>
        </w:rPr>
        <w:tab/>
        <w:t>2</w:t>
      </w:r>
      <w:r w:rsidR="00292195">
        <w:rPr>
          <w:rFonts w:ascii="Arial" w:hAnsi="Arial" w:cs="Arial"/>
          <w:sz w:val="22"/>
          <w:szCs w:val="22"/>
        </w:rPr>
        <w:t>4</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7.7</w:t>
      </w:r>
      <w:r w:rsidRPr="00DE0833">
        <w:rPr>
          <w:rFonts w:ascii="Arial" w:hAnsi="Arial" w:cs="Arial"/>
          <w:sz w:val="22"/>
          <w:szCs w:val="22"/>
        </w:rPr>
        <w:tab/>
      </w:r>
      <w:r w:rsidRPr="00DE0833">
        <w:rPr>
          <w:rFonts w:ascii="Arial" w:hAnsi="Arial" w:cs="Arial"/>
          <w:sz w:val="22"/>
          <w:szCs w:val="22"/>
        </w:rPr>
        <w:tab/>
        <w:t>Rest Periods</w:t>
      </w:r>
      <w:r w:rsidRPr="00DE0833">
        <w:rPr>
          <w:rFonts w:ascii="Arial" w:hAnsi="Arial" w:cs="Arial"/>
          <w:sz w:val="22"/>
          <w:szCs w:val="22"/>
        </w:rPr>
        <w:tab/>
        <w:t>25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7.8</w:t>
      </w:r>
      <w:r w:rsidRPr="00DE0833">
        <w:rPr>
          <w:rFonts w:ascii="Arial" w:hAnsi="Arial" w:cs="Arial"/>
          <w:sz w:val="22"/>
          <w:szCs w:val="22"/>
        </w:rPr>
        <w:tab/>
      </w:r>
      <w:r w:rsidRPr="00DE0833">
        <w:rPr>
          <w:rFonts w:ascii="Arial" w:hAnsi="Arial" w:cs="Arial"/>
          <w:sz w:val="22"/>
          <w:szCs w:val="22"/>
        </w:rPr>
        <w:tab/>
        <w:t>Reporting Pay</w:t>
      </w:r>
      <w:r w:rsidRPr="00DE0833">
        <w:rPr>
          <w:rFonts w:ascii="Arial" w:hAnsi="Arial" w:cs="Arial"/>
          <w:sz w:val="22"/>
          <w:szCs w:val="22"/>
        </w:rPr>
        <w:tab/>
        <w:t>2</w:t>
      </w:r>
      <w:r w:rsidR="00292195">
        <w:rPr>
          <w:rFonts w:ascii="Arial" w:hAnsi="Arial" w:cs="Arial"/>
          <w:sz w:val="22"/>
          <w:szCs w:val="22"/>
        </w:rPr>
        <w:t>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7.9</w:t>
      </w:r>
      <w:r w:rsidRPr="00DE0833">
        <w:rPr>
          <w:rFonts w:ascii="Arial" w:hAnsi="Arial" w:cs="Arial"/>
          <w:sz w:val="22"/>
          <w:szCs w:val="22"/>
        </w:rPr>
        <w:tab/>
      </w:r>
      <w:r w:rsidRPr="00DE0833">
        <w:rPr>
          <w:rFonts w:ascii="Arial" w:hAnsi="Arial" w:cs="Arial"/>
          <w:sz w:val="22"/>
          <w:szCs w:val="22"/>
        </w:rPr>
        <w:tab/>
        <w:t>Come Back Pay</w:t>
      </w:r>
      <w:r w:rsidRPr="00DE0833">
        <w:rPr>
          <w:rFonts w:ascii="Arial" w:hAnsi="Arial" w:cs="Arial"/>
          <w:sz w:val="22"/>
          <w:szCs w:val="22"/>
        </w:rPr>
        <w:tab/>
        <w:t>2</w:t>
      </w:r>
      <w:r w:rsidR="00292195">
        <w:rPr>
          <w:rFonts w:ascii="Arial" w:hAnsi="Arial" w:cs="Arial"/>
          <w:sz w:val="22"/>
          <w:szCs w:val="22"/>
        </w:rPr>
        <w:t>5</w:t>
      </w:r>
    </w:p>
    <w:p w:rsidR="008E064C" w:rsidRPr="00DE0833" w:rsidRDefault="002921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7.10</w:t>
      </w:r>
      <w:r>
        <w:rPr>
          <w:rFonts w:ascii="Arial" w:hAnsi="Arial" w:cs="Arial"/>
          <w:sz w:val="22"/>
          <w:szCs w:val="22"/>
        </w:rPr>
        <w:tab/>
      </w:r>
      <w:r>
        <w:rPr>
          <w:rFonts w:ascii="Arial" w:hAnsi="Arial" w:cs="Arial"/>
          <w:sz w:val="22"/>
          <w:szCs w:val="22"/>
        </w:rPr>
        <w:tab/>
        <w:t>Standby Time</w:t>
      </w:r>
      <w:r>
        <w:rPr>
          <w:rFonts w:ascii="Arial" w:hAnsi="Arial" w:cs="Arial"/>
          <w:sz w:val="22"/>
          <w:szCs w:val="22"/>
        </w:rPr>
        <w:tab/>
        <w:t>25</w:t>
      </w:r>
    </w:p>
    <w:p w:rsidR="008E064C" w:rsidRPr="00DE0833" w:rsidRDefault="002921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7.11</w:t>
      </w:r>
      <w:r>
        <w:rPr>
          <w:rFonts w:ascii="Arial" w:hAnsi="Arial" w:cs="Arial"/>
          <w:sz w:val="22"/>
          <w:szCs w:val="22"/>
        </w:rPr>
        <w:tab/>
      </w:r>
      <w:r>
        <w:rPr>
          <w:rFonts w:ascii="Arial" w:hAnsi="Arial" w:cs="Arial"/>
          <w:sz w:val="22"/>
          <w:szCs w:val="22"/>
        </w:rPr>
        <w:tab/>
        <w:t>Clean-Up Time</w:t>
      </w:r>
      <w:r>
        <w:rPr>
          <w:rFonts w:ascii="Arial" w:hAnsi="Arial" w:cs="Arial"/>
          <w:sz w:val="22"/>
          <w:szCs w:val="22"/>
        </w:rPr>
        <w:tab/>
        <w:t>25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7.12</w:t>
      </w:r>
      <w:r w:rsidRPr="00DE0833">
        <w:rPr>
          <w:rFonts w:ascii="Arial" w:hAnsi="Arial" w:cs="Arial"/>
          <w:sz w:val="22"/>
          <w:szCs w:val="22"/>
        </w:rPr>
        <w:tab/>
      </w:r>
      <w:r w:rsidRPr="00DE0833">
        <w:rPr>
          <w:rFonts w:ascii="Arial" w:hAnsi="Arial" w:cs="Arial"/>
          <w:sz w:val="22"/>
          <w:szCs w:val="22"/>
        </w:rPr>
        <w:tab/>
        <w:t>No Pyramiding</w:t>
      </w:r>
      <w:r w:rsidRPr="00DE0833">
        <w:rPr>
          <w:rFonts w:ascii="Arial" w:hAnsi="Arial" w:cs="Arial"/>
          <w:sz w:val="22"/>
          <w:szCs w:val="22"/>
        </w:rPr>
        <w:tab/>
        <w:t>26</w:t>
      </w:r>
    </w:p>
    <w:p w:rsidR="008E064C" w:rsidRPr="00DE0833" w:rsidRDefault="002921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r>
        <w:rPr>
          <w:rFonts w:ascii="Arial" w:hAnsi="Arial" w:cs="Arial"/>
          <w:sz w:val="22"/>
          <w:szCs w:val="22"/>
        </w:rPr>
        <w:t>Section 7.13</w:t>
      </w:r>
      <w:r>
        <w:rPr>
          <w:rFonts w:ascii="Arial" w:hAnsi="Arial" w:cs="Arial"/>
          <w:sz w:val="22"/>
          <w:szCs w:val="22"/>
        </w:rPr>
        <w:tab/>
      </w:r>
      <w:r>
        <w:rPr>
          <w:rFonts w:ascii="Arial" w:hAnsi="Arial" w:cs="Arial"/>
          <w:sz w:val="22"/>
          <w:szCs w:val="22"/>
        </w:rPr>
        <w:tab/>
        <w:t>Essential Personne</w:t>
      </w:r>
      <w:r w:rsidR="009F1795" w:rsidRPr="00DE0833">
        <w:rPr>
          <w:rFonts w:ascii="Arial" w:hAnsi="Arial" w:cs="Arial"/>
          <w:sz w:val="22"/>
          <w:szCs w:val="22"/>
        </w:rPr>
        <w:t>l (Hurricane Pay)</w:t>
      </w:r>
      <w:r w:rsidR="009F1795" w:rsidRPr="00DE0833">
        <w:rPr>
          <w:rFonts w:ascii="Arial" w:hAnsi="Arial" w:cs="Arial"/>
          <w:sz w:val="22"/>
          <w:szCs w:val="22"/>
        </w:rPr>
        <w:tab/>
        <w:t>26</w:t>
      </w:r>
    </w:p>
    <w:p w:rsidR="008E064C" w:rsidRPr="00DE0833" w:rsidRDefault="008E064C" w:rsidP="00D67D4C">
      <w:pPr>
        <w:spacing w:line="240" w:lineRule="auto"/>
        <w:rPr>
          <w:rFonts w:ascii="Arial" w:hAnsi="Arial" w:cs="Arial"/>
          <w:b/>
          <w:sz w:val="22"/>
          <w:szCs w:val="22"/>
        </w:rPr>
      </w:pPr>
    </w:p>
    <w:p w:rsidR="008E064C" w:rsidRPr="00DE0833" w:rsidRDefault="009F1795" w:rsidP="00D67D4C">
      <w:pPr>
        <w:spacing w:line="240" w:lineRule="auto"/>
        <w:rPr>
          <w:rFonts w:ascii="Arial" w:hAnsi="Arial" w:cs="Arial"/>
          <w:sz w:val="22"/>
          <w:szCs w:val="22"/>
        </w:rPr>
      </w:pPr>
      <w:r w:rsidRPr="00DE0833">
        <w:rPr>
          <w:rFonts w:ascii="Arial" w:hAnsi="Arial" w:cs="Arial"/>
          <w:b/>
          <w:sz w:val="22"/>
          <w:szCs w:val="22"/>
          <w:u w:val="single"/>
        </w:rPr>
        <w:t>ARTICLE 8 - Wages and Fringe Benefits</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8.1</w:t>
      </w:r>
      <w:r w:rsidRPr="00DE0833">
        <w:rPr>
          <w:rFonts w:ascii="Arial" w:hAnsi="Arial" w:cs="Arial"/>
          <w:sz w:val="22"/>
          <w:szCs w:val="22"/>
        </w:rPr>
        <w:tab/>
      </w:r>
      <w:r w:rsidRPr="00DE0833">
        <w:rPr>
          <w:rFonts w:ascii="Arial" w:hAnsi="Arial" w:cs="Arial"/>
          <w:sz w:val="22"/>
          <w:szCs w:val="22"/>
        </w:rPr>
        <w:tab/>
        <w:t>Wages</w:t>
      </w:r>
      <w:r w:rsidRPr="00DE0833">
        <w:rPr>
          <w:rFonts w:ascii="Arial" w:hAnsi="Arial" w:cs="Arial"/>
          <w:sz w:val="22"/>
          <w:szCs w:val="22"/>
        </w:rPr>
        <w:tab/>
        <w:t>27</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8.2</w:t>
      </w:r>
      <w:r w:rsidRPr="00DE0833">
        <w:rPr>
          <w:rFonts w:ascii="Arial" w:hAnsi="Arial" w:cs="Arial"/>
          <w:sz w:val="22"/>
          <w:szCs w:val="22"/>
        </w:rPr>
        <w:tab/>
      </w:r>
      <w:r w:rsidRPr="00DE0833">
        <w:rPr>
          <w:rFonts w:ascii="Arial" w:hAnsi="Arial" w:cs="Arial"/>
          <w:sz w:val="22"/>
          <w:szCs w:val="22"/>
        </w:rPr>
        <w:tab/>
        <w:t>Shift Differential</w:t>
      </w:r>
      <w:r w:rsidRPr="00DE0833">
        <w:rPr>
          <w:rFonts w:ascii="Arial" w:hAnsi="Arial" w:cs="Arial"/>
          <w:sz w:val="22"/>
          <w:szCs w:val="22"/>
        </w:rPr>
        <w:tab/>
        <w:t>2</w:t>
      </w:r>
      <w:r w:rsidR="00292195">
        <w:rPr>
          <w:rFonts w:ascii="Arial" w:hAnsi="Arial" w:cs="Arial"/>
          <w:sz w:val="22"/>
          <w:szCs w:val="22"/>
        </w:rPr>
        <w:t>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8.3</w:t>
      </w:r>
      <w:r w:rsidRPr="00DE0833">
        <w:rPr>
          <w:rFonts w:ascii="Arial" w:hAnsi="Arial" w:cs="Arial"/>
          <w:sz w:val="22"/>
          <w:szCs w:val="22"/>
        </w:rPr>
        <w:tab/>
      </w:r>
      <w:r w:rsidRPr="00DE0833">
        <w:rPr>
          <w:rFonts w:ascii="Arial" w:hAnsi="Arial" w:cs="Arial"/>
          <w:sz w:val="22"/>
          <w:szCs w:val="22"/>
        </w:rPr>
        <w:tab/>
        <w:t>Holidays</w:t>
      </w:r>
      <w:r w:rsidRPr="00DE0833">
        <w:rPr>
          <w:rFonts w:ascii="Arial" w:hAnsi="Arial" w:cs="Arial"/>
          <w:sz w:val="22"/>
          <w:szCs w:val="22"/>
        </w:rPr>
        <w:tab/>
        <w:t>2</w:t>
      </w:r>
      <w:r w:rsidR="00292195">
        <w:rPr>
          <w:rFonts w:ascii="Arial" w:hAnsi="Arial" w:cs="Arial"/>
          <w:sz w:val="22"/>
          <w:szCs w:val="22"/>
        </w:rPr>
        <w:t>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8.4</w:t>
      </w:r>
      <w:r w:rsidRPr="00DE0833">
        <w:rPr>
          <w:rFonts w:ascii="Arial" w:hAnsi="Arial" w:cs="Arial"/>
          <w:sz w:val="22"/>
          <w:szCs w:val="22"/>
        </w:rPr>
        <w:tab/>
      </w:r>
      <w:r w:rsidRPr="00DE0833">
        <w:rPr>
          <w:rFonts w:ascii="Arial" w:hAnsi="Arial" w:cs="Arial"/>
          <w:sz w:val="22"/>
          <w:szCs w:val="22"/>
        </w:rPr>
        <w:tab/>
        <w:t>Bereavement Leave</w:t>
      </w:r>
      <w:r w:rsidRPr="00DE0833">
        <w:rPr>
          <w:rFonts w:ascii="Arial" w:hAnsi="Arial" w:cs="Arial"/>
          <w:sz w:val="22"/>
          <w:szCs w:val="22"/>
        </w:rPr>
        <w:tab/>
        <w:t>2</w:t>
      </w:r>
      <w:r w:rsidR="00C97082">
        <w:rPr>
          <w:rFonts w:ascii="Arial" w:hAnsi="Arial" w:cs="Arial"/>
          <w:sz w:val="22"/>
          <w:szCs w:val="22"/>
        </w:rPr>
        <w:t>9</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8.5</w:t>
      </w:r>
      <w:r w:rsidRPr="00DE0833">
        <w:rPr>
          <w:rFonts w:ascii="Arial" w:hAnsi="Arial" w:cs="Arial"/>
          <w:sz w:val="22"/>
          <w:szCs w:val="22"/>
        </w:rPr>
        <w:tab/>
      </w:r>
      <w:r w:rsidRPr="00DE0833">
        <w:rPr>
          <w:rFonts w:ascii="Arial" w:hAnsi="Arial" w:cs="Arial"/>
          <w:sz w:val="22"/>
          <w:szCs w:val="22"/>
        </w:rPr>
        <w:tab/>
        <w:t>Rate of Pay When Working Out of Classification</w:t>
      </w:r>
      <w:r w:rsidRPr="00DE0833">
        <w:rPr>
          <w:rFonts w:ascii="Arial" w:hAnsi="Arial" w:cs="Arial"/>
          <w:sz w:val="22"/>
          <w:szCs w:val="22"/>
        </w:rPr>
        <w:tab/>
      </w:r>
      <w:r w:rsidR="00794985">
        <w:rPr>
          <w:rFonts w:ascii="Arial" w:hAnsi="Arial" w:cs="Arial"/>
          <w:sz w:val="22"/>
          <w:szCs w:val="22"/>
        </w:rPr>
        <w:t>29</w:t>
      </w:r>
    </w:p>
    <w:p w:rsidR="00794985"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8.6</w:t>
      </w:r>
      <w:r w:rsidRPr="00DE0833">
        <w:rPr>
          <w:rFonts w:ascii="Arial" w:hAnsi="Arial" w:cs="Arial"/>
          <w:sz w:val="22"/>
          <w:szCs w:val="22"/>
        </w:rPr>
        <w:tab/>
      </w:r>
      <w:r w:rsidR="00794985">
        <w:rPr>
          <w:rFonts w:ascii="Arial" w:hAnsi="Arial" w:cs="Arial"/>
          <w:sz w:val="22"/>
          <w:szCs w:val="22"/>
        </w:rPr>
        <w:tab/>
        <w:t>Asphalt License Training and Certification</w:t>
      </w:r>
      <w:r w:rsidR="00794985">
        <w:rPr>
          <w:rFonts w:ascii="Arial" w:hAnsi="Arial" w:cs="Arial"/>
          <w:sz w:val="22"/>
          <w:szCs w:val="22"/>
        </w:rPr>
        <w:tab/>
        <w:t>29</w:t>
      </w:r>
    </w:p>
    <w:p w:rsidR="008E064C" w:rsidRPr="00DE0833" w:rsidRDefault="0079498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Pr>
          <w:rFonts w:ascii="Arial" w:hAnsi="Arial" w:cs="Arial"/>
          <w:sz w:val="22"/>
          <w:szCs w:val="22"/>
        </w:rPr>
        <w:t>Section 8.7</w:t>
      </w:r>
      <w:r>
        <w:rPr>
          <w:rFonts w:ascii="Arial" w:hAnsi="Arial" w:cs="Arial"/>
          <w:sz w:val="22"/>
          <w:szCs w:val="22"/>
        </w:rPr>
        <w:tab/>
      </w:r>
      <w:r>
        <w:rPr>
          <w:rFonts w:ascii="Arial" w:hAnsi="Arial" w:cs="Arial"/>
          <w:sz w:val="22"/>
          <w:szCs w:val="22"/>
        </w:rPr>
        <w:tab/>
      </w:r>
      <w:r w:rsidR="009F1795" w:rsidRPr="00DE0833">
        <w:rPr>
          <w:rFonts w:ascii="Arial" w:hAnsi="Arial" w:cs="Arial"/>
          <w:sz w:val="22"/>
          <w:szCs w:val="22"/>
        </w:rPr>
        <w:t>Voting Time</w:t>
      </w:r>
      <w:r w:rsidR="009F1795" w:rsidRPr="00DE0833">
        <w:rPr>
          <w:rFonts w:ascii="Arial" w:hAnsi="Arial" w:cs="Arial"/>
          <w:sz w:val="22"/>
          <w:szCs w:val="22"/>
        </w:rPr>
        <w:tab/>
      </w:r>
      <w:r w:rsidR="00C97082">
        <w:rPr>
          <w:rFonts w:ascii="Arial" w:hAnsi="Arial" w:cs="Arial"/>
          <w:sz w:val="22"/>
          <w:szCs w:val="22"/>
        </w:rPr>
        <w:t>30</w:t>
      </w:r>
    </w:p>
    <w:p w:rsidR="008E064C" w:rsidRPr="00DE0833" w:rsidRDefault="0079498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Pr>
          <w:rFonts w:ascii="Arial" w:hAnsi="Arial" w:cs="Arial"/>
          <w:sz w:val="22"/>
          <w:szCs w:val="22"/>
        </w:rPr>
        <w:t>Section 8.8</w:t>
      </w:r>
      <w:r w:rsidR="009F1795" w:rsidRPr="00DE0833">
        <w:rPr>
          <w:rFonts w:ascii="Arial" w:hAnsi="Arial" w:cs="Arial"/>
          <w:sz w:val="22"/>
          <w:szCs w:val="22"/>
        </w:rPr>
        <w:tab/>
      </w:r>
      <w:r w:rsidR="009F1795" w:rsidRPr="00DE0833">
        <w:rPr>
          <w:rFonts w:ascii="Arial" w:hAnsi="Arial" w:cs="Arial"/>
          <w:sz w:val="22"/>
          <w:szCs w:val="22"/>
        </w:rPr>
        <w:tab/>
        <w:t>Meal Allowance</w:t>
      </w:r>
      <w:r w:rsidR="009F1795" w:rsidRPr="00DE0833">
        <w:rPr>
          <w:rFonts w:ascii="Arial" w:hAnsi="Arial" w:cs="Arial"/>
          <w:sz w:val="22"/>
          <w:szCs w:val="22"/>
        </w:rPr>
        <w:tab/>
      </w:r>
      <w:r w:rsidR="00C97082">
        <w:rPr>
          <w:rFonts w:ascii="Arial" w:hAnsi="Arial" w:cs="Arial"/>
          <w:sz w:val="22"/>
          <w:szCs w:val="22"/>
        </w:rPr>
        <w:t>30</w:t>
      </w:r>
    </w:p>
    <w:p w:rsidR="008E064C" w:rsidRPr="00DE0833" w:rsidRDefault="0079498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Pr>
          <w:rFonts w:ascii="Arial" w:hAnsi="Arial" w:cs="Arial"/>
          <w:sz w:val="22"/>
          <w:szCs w:val="22"/>
        </w:rPr>
        <w:t>Section 8.9</w:t>
      </w:r>
      <w:r w:rsidR="009F1795" w:rsidRPr="00DE0833">
        <w:rPr>
          <w:rFonts w:ascii="Arial" w:hAnsi="Arial" w:cs="Arial"/>
          <w:sz w:val="22"/>
          <w:szCs w:val="22"/>
        </w:rPr>
        <w:tab/>
      </w:r>
      <w:r w:rsidR="009F1795" w:rsidRPr="00DE0833">
        <w:rPr>
          <w:rFonts w:ascii="Arial" w:hAnsi="Arial" w:cs="Arial"/>
          <w:sz w:val="22"/>
          <w:szCs w:val="22"/>
        </w:rPr>
        <w:tab/>
        <w:t>Jury Duty</w:t>
      </w:r>
      <w:r w:rsidR="009F1795" w:rsidRPr="00DE0833">
        <w:rPr>
          <w:rFonts w:ascii="Arial" w:hAnsi="Arial" w:cs="Arial"/>
          <w:sz w:val="22"/>
          <w:szCs w:val="22"/>
        </w:rPr>
        <w:tab/>
        <w:t>30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w:t>
      </w:r>
      <w:r w:rsidR="00794985">
        <w:rPr>
          <w:rFonts w:ascii="Arial" w:hAnsi="Arial" w:cs="Arial"/>
          <w:sz w:val="22"/>
          <w:szCs w:val="22"/>
        </w:rPr>
        <w:t>10</w:t>
      </w:r>
      <w:r w:rsidRPr="00DE0833">
        <w:rPr>
          <w:rFonts w:ascii="Arial" w:hAnsi="Arial" w:cs="Arial"/>
          <w:sz w:val="22"/>
          <w:szCs w:val="22"/>
        </w:rPr>
        <w:tab/>
      </w:r>
      <w:r w:rsidRPr="00DE0833">
        <w:rPr>
          <w:rFonts w:ascii="Arial" w:hAnsi="Arial" w:cs="Arial"/>
          <w:sz w:val="22"/>
          <w:szCs w:val="22"/>
        </w:rPr>
        <w:tab/>
        <w:t>Tool Allowance</w:t>
      </w:r>
      <w:r w:rsidRPr="00DE0833">
        <w:rPr>
          <w:rFonts w:ascii="Arial" w:hAnsi="Arial" w:cs="Arial"/>
          <w:sz w:val="22"/>
          <w:szCs w:val="22"/>
        </w:rPr>
        <w:tab/>
        <w:t>3</w:t>
      </w:r>
      <w:r w:rsidR="00794985">
        <w:rPr>
          <w:rFonts w:ascii="Arial" w:hAnsi="Arial" w:cs="Arial"/>
          <w:sz w:val="22"/>
          <w:szCs w:val="22"/>
        </w:rPr>
        <w:t>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w:t>
      </w:r>
      <w:r w:rsidR="00794985">
        <w:rPr>
          <w:rFonts w:ascii="Arial" w:hAnsi="Arial" w:cs="Arial"/>
          <w:sz w:val="22"/>
          <w:szCs w:val="22"/>
        </w:rPr>
        <w:t>ction 8.11</w:t>
      </w:r>
      <w:r w:rsidR="00794985">
        <w:rPr>
          <w:rFonts w:ascii="Arial" w:hAnsi="Arial" w:cs="Arial"/>
          <w:sz w:val="22"/>
          <w:szCs w:val="22"/>
        </w:rPr>
        <w:tab/>
      </w:r>
      <w:r w:rsidR="00794985">
        <w:rPr>
          <w:rFonts w:ascii="Arial" w:hAnsi="Arial" w:cs="Arial"/>
          <w:sz w:val="22"/>
          <w:szCs w:val="22"/>
        </w:rPr>
        <w:tab/>
        <w:t>Uniform Provision</w:t>
      </w:r>
      <w:r w:rsidR="00794985">
        <w:rPr>
          <w:rFonts w:ascii="Arial" w:hAnsi="Arial" w:cs="Arial"/>
          <w:sz w:val="22"/>
          <w:szCs w:val="22"/>
        </w:rPr>
        <w:tab/>
        <w:t>30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8.12</w:t>
      </w:r>
      <w:r w:rsidRPr="00DE0833">
        <w:rPr>
          <w:rFonts w:ascii="Arial" w:hAnsi="Arial" w:cs="Arial"/>
          <w:sz w:val="22"/>
          <w:szCs w:val="22"/>
        </w:rPr>
        <w:tab/>
      </w:r>
      <w:r w:rsidRPr="00DE0833">
        <w:rPr>
          <w:rFonts w:ascii="Arial" w:hAnsi="Arial" w:cs="Arial"/>
          <w:sz w:val="22"/>
          <w:szCs w:val="22"/>
        </w:rPr>
        <w:tab/>
        <w:t>Insu</w:t>
      </w:r>
      <w:r w:rsidR="00794985">
        <w:rPr>
          <w:rFonts w:ascii="Arial" w:hAnsi="Arial" w:cs="Arial"/>
          <w:sz w:val="22"/>
          <w:szCs w:val="22"/>
        </w:rPr>
        <w:t>rance</w:t>
      </w:r>
      <w:r w:rsidR="00794985">
        <w:rPr>
          <w:rFonts w:ascii="Arial" w:hAnsi="Arial" w:cs="Arial"/>
          <w:sz w:val="22"/>
          <w:szCs w:val="22"/>
        </w:rPr>
        <w:tab/>
        <w:t>31</w:t>
      </w:r>
    </w:p>
    <w:p w:rsidR="008E064C" w:rsidRPr="00DE0833" w:rsidRDefault="0079498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8.13</w:t>
      </w:r>
      <w:r>
        <w:rPr>
          <w:rFonts w:ascii="Arial" w:hAnsi="Arial" w:cs="Arial"/>
          <w:sz w:val="22"/>
          <w:szCs w:val="22"/>
        </w:rPr>
        <w:tab/>
      </w:r>
      <w:r>
        <w:rPr>
          <w:rFonts w:ascii="Arial" w:hAnsi="Arial" w:cs="Arial"/>
          <w:sz w:val="22"/>
          <w:szCs w:val="22"/>
        </w:rPr>
        <w:tab/>
        <w:t>Pension</w:t>
      </w:r>
      <w:r>
        <w:rPr>
          <w:rFonts w:ascii="Arial" w:hAnsi="Arial" w:cs="Arial"/>
          <w:sz w:val="22"/>
          <w:szCs w:val="22"/>
        </w:rPr>
        <w:tab/>
        <w:t>31</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Se</w:t>
      </w:r>
      <w:r w:rsidR="00794985">
        <w:rPr>
          <w:rFonts w:ascii="Arial" w:hAnsi="Arial" w:cs="Arial"/>
          <w:sz w:val="22"/>
          <w:szCs w:val="22"/>
        </w:rPr>
        <w:t>ction 8.14</w:t>
      </w:r>
      <w:r w:rsidR="00794985">
        <w:rPr>
          <w:rFonts w:ascii="Arial" w:hAnsi="Arial" w:cs="Arial"/>
          <w:sz w:val="22"/>
          <w:szCs w:val="22"/>
        </w:rPr>
        <w:tab/>
      </w:r>
      <w:r w:rsidR="00794985">
        <w:rPr>
          <w:rFonts w:ascii="Arial" w:hAnsi="Arial" w:cs="Arial"/>
          <w:sz w:val="22"/>
          <w:szCs w:val="22"/>
        </w:rPr>
        <w:tab/>
        <w:t>Vacation Benefits</w:t>
      </w:r>
      <w:r w:rsidR="00794985">
        <w:rPr>
          <w:rFonts w:ascii="Arial" w:hAnsi="Arial" w:cs="Arial"/>
          <w:sz w:val="22"/>
          <w:szCs w:val="22"/>
        </w:rPr>
        <w:tab/>
        <w:t>36</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ind w:left="2160" w:hanging="2160"/>
        <w:rPr>
          <w:rFonts w:ascii="Arial" w:hAnsi="Arial" w:cs="Arial"/>
          <w:sz w:val="22"/>
          <w:szCs w:val="22"/>
        </w:rPr>
      </w:pPr>
      <w:r w:rsidRPr="00DE0833">
        <w:rPr>
          <w:rFonts w:ascii="Arial" w:hAnsi="Arial" w:cs="Arial"/>
          <w:sz w:val="22"/>
          <w:szCs w:val="22"/>
        </w:rPr>
        <w:t>Section 8.15</w:t>
      </w:r>
      <w:r w:rsidRPr="00DE0833">
        <w:rPr>
          <w:rFonts w:ascii="Arial" w:hAnsi="Arial" w:cs="Arial"/>
          <w:sz w:val="22"/>
          <w:szCs w:val="22"/>
        </w:rPr>
        <w:tab/>
      </w:r>
      <w:r w:rsidRPr="00DE0833">
        <w:rPr>
          <w:rFonts w:ascii="Arial" w:hAnsi="Arial" w:cs="Arial"/>
          <w:sz w:val="22"/>
          <w:szCs w:val="22"/>
        </w:rPr>
        <w:tab/>
        <w:t>Sick &amp; Vacation Leave Accrual and M</w:t>
      </w:r>
      <w:r w:rsidR="00C97082">
        <w:rPr>
          <w:rFonts w:ascii="Arial" w:hAnsi="Arial" w:cs="Arial"/>
          <w:sz w:val="22"/>
          <w:szCs w:val="22"/>
        </w:rPr>
        <w:t>aximum Payment on Termination</w:t>
      </w:r>
      <w:r w:rsidR="00C97082">
        <w:rPr>
          <w:rFonts w:ascii="Arial" w:hAnsi="Arial" w:cs="Arial"/>
          <w:sz w:val="22"/>
          <w:szCs w:val="22"/>
        </w:rPr>
        <w:tab/>
        <w:t>36</w:t>
      </w:r>
    </w:p>
    <w:p w:rsidR="008E064C" w:rsidRPr="00DE0833" w:rsidRDefault="0079498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8.16</w:t>
      </w:r>
      <w:r>
        <w:rPr>
          <w:rFonts w:ascii="Arial" w:hAnsi="Arial" w:cs="Arial"/>
          <w:sz w:val="22"/>
          <w:szCs w:val="22"/>
        </w:rPr>
        <w:tab/>
      </w:r>
      <w:r>
        <w:rPr>
          <w:rFonts w:ascii="Arial" w:hAnsi="Arial" w:cs="Arial"/>
          <w:sz w:val="22"/>
          <w:szCs w:val="22"/>
        </w:rPr>
        <w:tab/>
        <w:t>Public Safety</w:t>
      </w:r>
      <w:r>
        <w:rPr>
          <w:rFonts w:ascii="Arial" w:hAnsi="Arial" w:cs="Arial"/>
          <w:sz w:val="22"/>
          <w:szCs w:val="22"/>
        </w:rPr>
        <w:tab/>
        <w:t>37</w:t>
      </w:r>
    </w:p>
    <w:p w:rsidR="008E064C" w:rsidRPr="00DE0833" w:rsidRDefault="009F1795" w:rsidP="006E70FC">
      <w:pPr>
        <w:tabs>
          <w:tab w:val="left" w:pos="-1440"/>
          <w:tab w:val="left" w:pos="-720"/>
          <w:tab w:val="left" w:pos="0"/>
          <w:tab w:val="left" w:pos="720"/>
          <w:tab w:val="left" w:pos="1440"/>
          <w:tab w:val="left" w:pos="2160"/>
          <w:tab w:val="right" w:leader="dot" w:pos="9360"/>
        </w:tabs>
        <w:spacing w:line="240" w:lineRule="auto"/>
        <w:ind w:left="2160" w:hanging="2160"/>
        <w:jc w:val="left"/>
        <w:rPr>
          <w:rFonts w:ascii="Arial" w:hAnsi="Arial" w:cs="Arial"/>
          <w:sz w:val="22"/>
          <w:szCs w:val="22"/>
          <w:u w:val="single"/>
        </w:rPr>
      </w:pPr>
      <w:proofErr w:type="gramStart"/>
      <w:r w:rsidRPr="00DE0833">
        <w:rPr>
          <w:rFonts w:ascii="Arial" w:hAnsi="Arial" w:cs="Arial"/>
          <w:sz w:val="22"/>
          <w:szCs w:val="22"/>
        </w:rPr>
        <w:t xml:space="preserve">Section </w:t>
      </w:r>
      <w:r w:rsidR="00794985">
        <w:rPr>
          <w:rFonts w:ascii="Arial" w:hAnsi="Arial" w:cs="Arial"/>
          <w:sz w:val="22"/>
          <w:szCs w:val="22"/>
        </w:rPr>
        <w:t>8.17</w:t>
      </w:r>
      <w:r w:rsidR="00794985">
        <w:rPr>
          <w:rFonts w:ascii="Arial" w:hAnsi="Arial" w:cs="Arial"/>
          <w:sz w:val="22"/>
          <w:szCs w:val="22"/>
        </w:rPr>
        <w:tab/>
      </w:r>
      <w:r w:rsidR="00794985">
        <w:rPr>
          <w:rFonts w:ascii="Arial" w:hAnsi="Arial" w:cs="Arial"/>
          <w:sz w:val="22"/>
          <w:szCs w:val="22"/>
        </w:rPr>
        <w:tab/>
      </w:r>
      <w:r w:rsidR="00794985" w:rsidRPr="00876B55">
        <w:rPr>
          <w:rFonts w:ascii="Arial" w:hAnsi="Arial" w:cs="Arial"/>
          <w:sz w:val="22"/>
          <w:szCs w:val="22"/>
        </w:rPr>
        <w:t>Longevity Integration</w:t>
      </w:r>
      <w:r w:rsidRPr="00876B55">
        <w:rPr>
          <w:rFonts w:ascii="Arial" w:hAnsi="Arial" w:cs="Arial"/>
          <w:sz w:val="22"/>
          <w:szCs w:val="22"/>
        </w:rPr>
        <w:t xml:space="preserve"> for Lifeguard I, Lifeguard II and Lifeguard Lieutenant.</w:t>
      </w:r>
      <w:proofErr w:type="gramEnd"/>
      <w:r w:rsidRPr="00DE0833">
        <w:rPr>
          <w:rFonts w:ascii="Arial" w:hAnsi="Arial" w:cs="Arial"/>
          <w:sz w:val="22"/>
          <w:szCs w:val="22"/>
        </w:rPr>
        <w:tab/>
        <w:t>3</w:t>
      </w:r>
      <w:r w:rsidR="00606F9D">
        <w:rPr>
          <w:rFonts w:ascii="Arial" w:hAnsi="Arial" w:cs="Arial"/>
          <w:sz w:val="22"/>
          <w:szCs w:val="22"/>
        </w:rPr>
        <w:t>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Section 8</w:t>
      </w:r>
      <w:r w:rsidR="00794985">
        <w:rPr>
          <w:rFonts w:ascii="Arial" w:hAnsi="Arial" w:cs="Arial"/>
          <w:sz w:val="22"/>
          <w:szCs w:val="22"/>
        </w:rPr>
        <w:t>.18</w:t>
      </w:r>
      <w:r w:rsidR="00794985">
        <w:rPr>
          <w:rFonts w:ascii="Arial" w:hAnsi="Arial" w:cs="Arial"/>
          <w:sz w:val="22"/>
          <w:szCs w:val="22"/>
        </w:rPr>
        <w:tab/>
      </w:r>
      <w:r w:rsidR="00794985">
        <w:rPr>
          <w:rFonts w:ascii="Arial" w:hAnsi="Arial" w:cs="Arial"/>
          <w:sz w:val="22"/>
          <w:szCs w:val="22"/>
        </w:rPr>
        <w:tab/>
        <w:t>Perfect Attendance Bonus</w:t>
      </w:r>
      <w:r w:rsidR="00794985">
        <w:rPr>
          <w:rFonts w:ascii="Arial" w:hAnsi="Arial" w:cs="Arial"/>
          <w:sz w:val="22"/>
          <w:szCs w:val="22"/>
        </w:rPr>
        <w:tab/>
        <w:t>38</w:t>
      </w:r>
    </w:p>
    <w:p w:rsidR="008E064C" w:rsidRPr="00DE0833" w:rsidRDefault="0079498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8.19</w:t>
      </w:r>
      <w:r>
        <w:rPr>
          <w:rFonts w:ascii="Arial" w:hAnsi="Arial" w:cs="Arial"/>
          <w:sz w:val="22"/>
          <w:szCs w:val="22"/>
        </w:rPr>
        <w:tab/>
      </w:r>
      <w:r>
        <w:rPr>
          <w:rFonts w:ascii="Arial" w:hAnsi="Arial" w:cs="Arial"/>
          <w:sz w:val="22"/>
          <w:szCs w:val="22"/>
        </w:rPr>
        <w:tab/>
        <w:t>Lead Person</w:t>
      </w:r>
      <w:r>
        <w:rPr>
          <w:rFonts w:ascii="Arial" w:hAnsi="Arial" w:cs="Arial"/>
          <w:sz w:val="22"/>
          <w:szCs w:val="22"/>
        </w:rPr>
        <w:tab/>
        <w:t>38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sidRPr="00DE0833">
        <w:rPr>
          <w:rFonts w:ascii="Arial" w:hAnsi="Arial" w:cs="Arial"/>
          <w:sz w:val="22"/>
          <w:szCs w:val="22"/>
        </w:rPr>
        <w:t>Se</w:t>
      </w:r>
      <w:r w:rsidR="00794985">
        <w:rPr>
          <w:rFonts w:ascii="Arial" w:hAnsi="Arial" w:cs="Arial"/>
          <w:sz w:val="22"/>
          <w:szCs w:val="22"/>
        </w:rPr>
        <w:t>ction 8.20</w:t>
      </w:r>
      <w:r w:rsidR="00794985">
        <w:rPr>
          <w:rFonts w:ascii="Arial" w:hAnsi="Arial" w:cs="Arial"/>
          <w:sz w:val="22"/>
          <w:szCs w:val="22"/>
        </w:rPr>
        <w:tab/>
      </w:r>
      <w:r w:rsidR="00794985">
        <w:rPr>
          <w:rFonts w:ascii="Arial" w:hAnsi="Arial" w:cs="Arial"/>
          <w:sz w:val="22"/>
          <w:szCs w:val="22"/>
        </w:rPr>
        <w:tab/>
        <w:t>Union Conventions</w:t>
      </w:r>
      <w:r w:rsidR="00794985">
        <w:rPr>
          <w:rFonts w:ascii="Arial" w:hAnsi="Arial" w:cs="Arial"/>
          <w:sz w:val="22"/>
          <w:szCs w:val="22"/>
        </w:rPr>
        <w:tab/>
        <w:t>3</w:t>
      </w:r>
      <w:r w:rsidR="00C97082">
        <w:rPr>
          <w:rFonts w:ascii="Arial" w:hAnsi="Arial" w:cs="Arial"/>
          <w:sz w:val="22"/>
          <w:szCs w:val="22"/>
        </w:rPr>
        <w:t>8</w:t>
      </w:r>
    </w:p>
    <w:p w:rsidR="00167854" w:rsidRPr="00DE0833" w:rsidRDefault="00606F9D"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8.21</w:t>
      </w:r>
      <w:r>
        <w:rPr>
          <w:rFonts w:ascii="Arial" w:hAnsi="Arial" w:cs="Arial"/>
          <w:sz w:val="22"/>
          <w:szCs w:val="22"/>
        </w:rPr>
        <w:tab/>
      </w:r>
      <w:r>
        <w:rPr>
          <w:rFonts w:ascii="Arial" w:hAnsi="Arial" w:cs="Arial"/>
          <w:sz w:val="22"/>
          <w:szCs w:val="22"/>
        </w:rPr>
        <w:tab/>
        <w:t>Orientation</w:t>
      </w:r>
      <w:r>
        <w:rPr>
          <w:rFonts w:ascii="Arial" w:hAnsi="Arial" w:cs="Arial"/>
          <w:sz w:val="22"/>
          <w:szCs w:val="22"/>
        </w:rPr>
        <w:tab/>
        <w:t>39</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8.22</w:t>
      </w:r>
      <w:r w:rsidRPr="00DE0833">
        <w:rPr>
          <w:rFonts w:ascii="Arial" w:hAnsi="Arial" w:cs="Arial"/>
          <w:sz w:val="22"/>
          <w:szCs w:val="22"/>
        </w:rPr>
        <w:tab/>
      </w:r>
      <w:r w:rsidRPr="00DE0833">
        <w:rPr>
          <w:rFonts w:ascii="Arial" w:hAnsi="Arial" w:cs="Arial"/>
          <w:sz w:val="22"/>
          <w:szCs w:val="22"/>
        </w:rPr>
        <w:tab/>
        <w:t>Ed</w:t>
      </w:r>
      <w:r w:rsidR="00794985">
        <w:rPr>
          <w:rFonts w:ascii="Arial" w:hAnsi="Arial" w:cs="Arial"/>
          <w:sz w:val="22"/>
          <w:szCs w:val="22"/>
        </w:rPr>
        <w:t>ucational Leave &amp; Tuition Reimbursement</w:t>
      </w:r>
      <w:r w:rsidRPr="00DE0833">
        <w:rPr>
          <w:rFonts w:ascii="Arial" w:hAnsi="Arial" w:cs="Arial"/>
          <w:sz w:val="22"/>
          <w:szCs w:val="22"/>
        </w:rPr>
        <w:t xml:space="preserve"> </w:t>
      </w:r>
      <w:r w:rsidRPr="00DE0833">
        <w:rPr>
          <w:rFonts w:ascii="Arial" w:hAnsi="Arial" w:cs="Arial"/>
          <w:sz w:val="22"/>
          <w:szCs w:val="22"/>
        </w:rPr>
        <w:tab/>
      </w:r>
      <w:r w:rsidR="00794985">
        <w:rPr>
          <w:rFonts w:ascii="Arial" w:hAnsi="Arial" w:cs="Arial"/>
          <w:sz w:val="22"/>
          <w:szCs w:val="22"/>
        </w:rPr>
        <w:t>3</w:t>
      </w:r>
      <w:r w:rsidR="00606F9D">
        <w:rPr>
          <w:rFonts w:ascii="Arial" w:hAnsi="Arial" w:cs="Arial"/>
          <w:sz w:val="22"/>
          <w:szCs w:val="22"/>
        </w:rPr>
        <w:t>9</w:t>
      </w:r>
    </w:p>
    <w:p w:rsidR="008E064C" w:rsidRPr="00DE0833" w:rsidRDefault="009F1795" w:rsidP="00D67D4C">
      <w:pPr>
        <w:pStyle w:val="Heading5"/>
        <w:tabs>
          <w:tab w:val="left" w:pos="-1440"/>
          <w:tab w:val="left" w:pos="-720"/>
          <w:tab w:val="left" w:pos="0"/>
          <w:tab w:val="left" w:pos="720"/>
          <w:tab w:val="left" w:pos="1440"/>
          <w:tab w:val="left" w:pos="2160"/>
          <w:tab w:val="right" w:leader="dot" w:pos="9360"/>
        </w:tabs>
        <w:spacing w:line="240" w:lineRule="auto"/>
        <w:rPr>
          <w:rFonts w:ascii="Arial" w:hAnsi="Arial" w:cs="Arial"/>
          <w:b w:val="0"/>
          <w:color w:val="auto"/>
          <w:sz w:val="22"/>
          <w:szCs w:val="22"/>
        </w:rPr>
      </w:pPr>
      <w:r w:rsidRPr="00DE0833">
        <w:rPr>
          <w:rFonts w:ascii="Arial" w:hAnsi="Arial" w:cs="Arial"/>
          <w:b w:val="0"/>
          <w:color w:val="auto"/>
          <w:sz w:val="22"/>
          <w:szCs w:val="22"/>
          <w:u w:val="none"/>
        </w:rPr>
        <w:t>Section 8.23</w:t>
      </w:r>
      <w:r w:rsidRPr="00DE0833">
        <w:rPr>
          <w:rFonts w:ascii="Arial" w:hAnsi="Arial" w:cs="Arial"/>
          <w:b w:val="0"/>
          <w:color w:val="auto"/>
          <w:sz w:val="22"/>
          <w:szCs w:val="22"/>
          <w:u w:val="none"/>
        </w:rPr>
        <w:tab/>
      </w:r>
      <w:r w:rsidRPr="00DE0833">
        <w:rPr>
          <w:rFonts w:ascii="Arial" w:hAnsi="Arial" w:cs="Arial"/>
          <w:b w:val="0"/>
          <w:color w:val="auto"/>
          <w:sz w:val="22"/>
          <w:szCs w:val="22"/>
          <w:u w:val="none"/>
        </w:rPr>
        <w:tab/>
        <w:t>Property Management- License(s) Maintenance</w:t>
      </w:r>
      <w:r w:rsidRPr="00DE0833">
        <w:rPr>
          <w:rFonts w:ascii="Arial" w:hAnsi="Arial" w:cs="Arial"/>
          <w:b w:val="0"/>
          <w:color w:val="auto"/>
          <w:sz w:val="22"/>
          <w:szCs w:val="22"/>
          <w:u w:val="none"/>
        </w:rPr>
        <w:tab/>
      </w:r>
      <w:r w:rsidR="00794985">
        <w:rPr>
          <w:rFonts w:ascii="Arial" w:hAnsi="Arial" w:cs="Arial"/>
          <w:b w:val="0"/>
          <w:color w:val="auto"/>
          <w:sz w:val="22"/>
          <w:szCs w:val="22"/>
          <w:u w:val="none"/>
        </w:rPr>
        <w:t>39</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r w:rsidRPr="00DE0833">
        <w:rPr>
          <w:rFonts w:ascii="Arial" w:hAnsi="Arial" w:cs="Arial"/>
          <w:sz w:val="22"/>
          <w:szCs w:val="22"/>
        </w:rPr>
        <w:t>Section 8.24</w:t>
      </w:r>
      <w:r w:rsidRPr="00DE0833">
        <w:rPr>
          <w:rFonts w:ascii="Arial" w:hAnsi="Arial" w:cs="Arial"/>
          <w:sz w:val="22"/>
          <w:szCs w:val="22"/>
        </w:rPr>
        <w:tab/>
      </w:r>
      <w:r w:rsidRPr="00DE0833">
        <w:rPr>
          <w:rFonts w:ascii="Arial" w:hAnsi="Arial" w:cs="Arial"/>
          <w:sz w:val="22"/>
          <w:szCs w:val="22"/>
        </w:rPr>
        <w:tab/>
        <w:t>EMT Certification Pay</w:t>
      </w:r>
      <w:r w:rsidRPr="00DE0833">
        <w:rPr>
          <w:rFonts w:ascii="Arial" w:hAnsi="Arial" w:cs="Arial"/>
          <w:sz w:val="22"/>
          <w:szCs w:val="22"/>
        </w:rPr>
        <w:tab/>
      </w:r>
      <w:r w:rsidR="00794985">
        <w:rPr>
          <w:rFonts w:ascii="Arial" w:hAnsi="Arial" w:cs="Arial"/>
          <w:sz w:val="22"/>
          <w:szCs w:val="22"/>
        </w:rPr>
        <w:t>39</w:t>
      </w:r>
    </w:p>
    <w:p w:rsidR="008E064C" w:rsidRPr="00DE0833" w:rsidRDefault="008E064C"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p>
    <w:p w:rsidR="004619FA" w:rsidRPr="00DE0833" w:rsidRDefault="004619FA"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p>
    <w:p w:rsidR="00680E97" w:rsidRPr="00DE0833" w:rsidRDefault="00680E97"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p>
    <w:p w:rsidR="004E7BD8" w:rsidRPr="00DE0833" w:rsidRDefault="004E7BD8"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p>
    <w:p w:rsidR="00720EFF" w:rsidRDefault="00720EFF" w:rsidP="004619FA">
      <w:pPr>
        <w:spacing w:line="240" w:lineRule="auto"/>
        <w:rPr>
          <w:rFonts w:ascii="Arial" w:hAnsi="Arial" w:cs="Arial"/>
          <w:b/>
          <w:sz w:val="22"/>
          <w:szCs w:val="22"/>
          <w:u w:val="single"/>
        </w:rPr>
      </w:pPr>
    </w:p>
    <w:p w:rsidR="004619FA" w:rsidRPr="00DE0833" w:rsidRDefault="00422E83" w:rsidP="004619FA">
      <w:pPr>
        <w:spacing w:line="240" w:lineRule="auto"/>
        <w:rPr>
          <w:rFonts w:ascii="Arial" w:hAnsi="Arial" w:cs="Arial"/>
          <w:b/>
          <w:sz w:val="22"/>
          <w:szCs w:val="22"/>
          <w:u w:val="single"/>
        </w:rPr>
      </w:pPr>
      <w:r>
        <w:rPr>
          <w:rFonts w:ascii="Arial" w:hAnsi="Arial" w:cs="Arial"/>
          <w:b/>
          <w:sz w:val="22"/>
          <w:szCs w:val="22"/>
          <w:u w:val="single"/>
        </w:rPr>
        <w:lastRenderedPageBreak/>
        <w:t>TABLE OF CONTENT</w:t>
      </w:r>
      <w:r w:rsidR="009F1795" w:rsidRPr="00DE0833">
        <w:rPr>
          <w:rFonts w:ascii="Arial" w:hAnsi="Arial" w:cs="Arial"/>
          <w:b/>
          <w:sz w:val="22"/>
          <w:szCs w:val="22"/>
          <w:u w:val="single"/>
        </w:rPr>
        <w:t>, continued</w:t>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rPr>
        <w:tab/>
      </w:r>
      <w:r w:rsidR="009F1795" w:rsidRPr="00DE0833">
        <w:rPr>
          <w:rFonts w:ascii="Arial" w:hAnsi="Arial" w:cs="Arial"/>
          <w:b/>
          <w:sz w:val="22"/>
          <w:szCs w:val="22"/>
          <w:u w:val="single"/>
        </w:rPr>
        <w:t xml:space="preserve">PAGE </w:t>
      </w:r>
    </w:p>
    <w:p w:rsidR="004619FA" w:rsidRPr="00DE0833" w:rsidRDefault="004619FA"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b/>
          <w:sz w:val="22"/>
          <w:szCs w:val="22"/>
          <w:u w:val="single"/>
        </w:rPr>
      </w:pPr>
    </w:p>
    <w:p w:rsidR="008E064C" w:rsidRPr="00DE0833" w:rsidRDefault="009F1795" w:rsidP="00D67D4C">
      <w:pPr>
        <w:spacing w:line="240" w:lineRule="auto"/>
        <w:rPr>
          <w:rFonts w:ascii="Arial" w:hAnsi="Arial" w:cs="Arial"/>
          <w:sz w:val="22"/>
          <w:szCs w:val="22"/>
        </w:rPr>
      </w:pPr>
      <w:r w:rsidRPr="00DE0833">
        <w:rPr>
          <w:rFonts w:ascii="Arial" w:hAnsi="Arial" w:cs="Arial"/>
          <w:b/>
          <w:sz w:val="22"/>
          <w:szCs w:val="22"/>
          <w:u w:val="single"/>
        </w:rPr>
        <w:t>ARTICLE 9 - General Provisions</w:t>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w:t>
      </w:r>
      <w:r w:rsidRPr="00DE0833">
        <w:rPr>
          <w:rFonts w:ascii="Arial" w:hAnsi="Arial" w:cs="Arial"/>
          <w:sz w:val="22"/>
          <w:szCs w:val="22"/>
        </w:rPr>
        <w:tab/>
      </w:r>
      <w:r w:rsidRPr="00DE0833">
        <w:rPr>
          <w:rFonts w:ascii="Arial" w:hAnsi="Arial" w:cs="Arial"/>
          <w:sz w:val="22"/>
          <w:szCs w:val="22"/>
        </w:rPr>
        <w:tab/>
        <w:t>Discrimination</w:t>
      </w:r>
      <w:r w:rsidRPr="00DE0833">
        <w:rPr>
          <w:rFonts w:ascii="Arial" w:hAnsi="Arial" w:cs="Arial"/>
          <w:sz w:val="22"/>
          <w:szCs w:val="22"/>
        </w:rPr>
        <w:tab/>
        <w:t>4</w:t>
      </w:r>
      <w:r w:rsidR="00794985">
        <w:rPr>
          <w:rFonts w:ascii="Arial" w:hAnsi="Arial" w:cs="Arial"/>
          <w:sz w:val="22"/>
          <w:szCs w:val="22"/>
        </w:rPr>
        <w:t>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9.2</w:t>
      </w:r>
      <w:r w:rsidRPr="00DE0833">
        <w:rPr>
          <w:rFonts w:ascii="Arial" w:hAnsi="Arial" w:cs="Arial"/>
          <w:sz w:val="22"/>
          <w:szCs w:val="22"/>
        </w:rPr>
        <w:tab/>
      </w:r>
      <w:r w:rsidRPr="00DE0833">
        <w:rPr>
          <w:rFonts w:ascii="Arial" w:hAnsi="Arial" w:cs="Arial"/>
          <w:sz w:val="22"/>
          <w:szCs w:val="22"/>
        </w:rPr>
        <w:tab/>
        <w:t xml:space="preserve">Meetings </w:t>
      </w:r>
      <w:proofErr w:type="gramStart"/>
      <w:r w:rsidRPr="00DE0833">
        <w:rPr>
          <w:rFonts w:ascii="Arial" w:hAnsi="Arial" w:cs="Arial"/>
          <w:sz w:val="22"/>
          <w:szCs w:val="22"/>
        </w:rPr>
        <w:t>Between</w:t>
      </w:r>
      <w:proofErr w:type="gramEnd"/>
      <w:r w:rsidRPr="00DE0833">
        <w:rPr>
          <w:rFonts w:ascii="Arial" w:hAnsi="Arial" w:cs="Arial"/>
          <w:sz w:val="22"/>
          <w:szCs w:val="22"/>
        </w:rPr>
        <w:t xml:space="preserve"> Parties</w:t>
      </w:r>
      <w:r w:rsidRPr="00DE0833">
        <w:rPr>
          <w:rFonts w:ascii="Arial" w:hAnsi="Arial" w:cs="Arial"/>
          <w:sz w:val="22"/>
          <w:szCs w:val="22"/>
        </w:rPr>
        <w:tab/>
        <w:t>4</w:t>
      </w:r>
      <w:r w:rsidR="0019076A">
        <w:rPr>
          <w:rFonts w:ascii="Arial" w:hAnsi="Arial" w:cs="Arial"/>
          <w:sz w:val="22"/>
          <w:szCs w:val="22"/>
        </w:rPr>
        <w:t>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9.3</w:t>
      </w:r>
      <w:r w:rsidRPr="00DE0833">
        <w:rPr>
          <w:rFonts w:ascii="Arial" w:hAnsi="Arial" w:cs="Arial"/>
          <w:sz w:val="22"/>
          <w:szCs w:val="22"/>
        </w:rPr>
        <w:tab/>
      </w:r>
      <w:r w:rsidRPr="00DE0833">
        <w:rPr>
          <w:rFonts w:ascii="Arial" w:hAnsi="Arial" w:cs="Arial"/>
          <w:sz w:val="22"/>
          <w:szCs w:val="22"/>
        </w:rPr>
        <w:tab/>
        <w:t>Reduction in Work Force</w:t>
      </w:r>
      <w:r w:rsidRPr="00DE0833">
        <w:rPr>
          <w:rFonts w:ascii="Arial" w:hAnsi="Arial" w:cs="Arial"/>
          <w:sz w:val="22"/>
          <w:szCs w:val="22"/>
        </w:rPr>
        <w:tab/>
        <w:t>4</w:t>
      </w:r>
      <w:r w:rsidR="0019076A">
        <w:rPr>
          <w:rFonts w:ascii="Arial" w:hAnsi="Arial" w:cs="Arial"/>
          <w:sz w:val="22"/>
          <w:szCs w:val="22"/>
        </w:rPr>
        <w:t>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9.4</w:t>
      </w:r>
      <w:r w:rsidRPr="00DE0833">
        <w:rPr>
          <w:rFonts w:ascii="Arial" w:hAnsi="Arial" w:cs="Arial"/>
          <w:sz w:val="22"/>
          <w:szCs w:val="22"/>
        </w:rPr>
        <w:tab/>
      </w:r>
      <w:r w:rsidRPr="00DE0833">
        <w:rPr>
          <w:rFonts w:ascii="Arial" w:hAnsi="Arial" w:cs="Arial"/>
          <w:sz w:val="22"/>
          <w:szCs w:val="22"/>
        </w:rPr>
        <w:tab/>
        <w:t>Work Rules</w:t>
      </w:r>
      <w:r w:rsidRPr="00DE0833">
        <w:rPr>
          <w:rFonts w:ascii="Arial" w:hAnsi="Arial" w:cs="Arial"/>
          <w:sz w:val="22"/>
          <w:szCs w:val="22"/>
        </w:rPr>
        <w:tab/>
        <w:t>4</w:t>
      </w:r>
      <w:r w:rsidR="0019076A">
        <w:rPr>
          <w:rFonts w:ascii="Arial" w:hAnsi="Arial" w:cs="Arial"/>
          <w:sz w:val="22"/>
          <w:szCs w:val="22"/>
        </w:rPr>
        <w:t>0</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9.5</w:t>
      </w:r>
      <w:r w:rsidRPr="00DE0833">
        <w:rPr>
          <w:rFonts w:ascii="Arial" w:hAnsi="Arial" w:cs="Arial"/>
          <w:sz w:val="22"/>
          <w:szCs w:val="22"/>
        </w:rPr>
        <w:tab/>
      </w:r>
      <w:r w:rsidRPr="00DE0833">
        <w:rPr>
          <w:rFonts w:ascii="Arial" w:hAnsi="Arial" w:cs="Arial"/>
          <w:sz w:val="22"/>
          <w:szCs w:val="22"/>
        </w:rPr>
        <w:tab/>
        <w:t>Probationary Employees</w:t>
      </w:r>
      <w:r w:rsidRPr="00DE0833">
        <w:rPr>
          <w:rFonts w:ascii="Arial" w:hAnsi="Arial" w:cs="Arial"/>
          <w:sz w:val="22"/>
          <w:szCs w:val="22"/>
        </w:rPr>
        <w:tab/>
        <w:t>4</w:t>
      </w:r>
      <w:r w:rsidR="0019076A">
        <w:rPr>
          <w:rFonts w:ascii="Arial" w:hAnsi="Arial" w:cs="Arial"/>
          <w:sz w:val="22"/>
          <w:szCs w:val="22"/>
        </w:rPr>
        <w:t>1</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9.6</w:t>
      </w:r>
      <w:r w:rsidRPr="00DE0833">
        <w:rPr>
          <w:rFonts w:ascii="Arial" w:hAnsi="Arial" w:cs="Arial"/>
          <w:sz w:val="22"/>
          <w:szCs w:val="22"/>
        </w:rPr>
        <w:tab/>
      </w:r>
      <w:r w:rsidRPr="00DE0833">
        <w:rPr>
          <w:rFonts w:ascii="Arial" w:hAnsi="Arial" w:cs="Arial"/>
          <w:sz w:val="22"/>
          <w:szCs w:val="22"/>
        </w:rPr>
        <w:tab/>
        <w:t>"Temporary Employees</w:t>
      </w:r>
      <w:r w:rsidR="0019076A">
        <w:rPr>
          <w:rFonts w:ascii="Arial" w:hAnsi="Arial" w:cs="Arial"/>
          <w:sz w:val="22"/>
          <w:szCs w:val="22"/>
        </w:rPr>
        <w:t>”</w:t>
      </w:r>
      <w:r w:rsidRPr="00DE0833">
        <w:rPr>
          <w:rFonts w:ascii="Arial" w:hAnsi="Arial" w:cs="Arial"/>
          <w:sz w:val="22"/>
          <w:szCs w:val="22"/>
        </w:rPr>
        <w:tab/>
        <w:t>4</w:t>
      </w:r>
      <w:r w:rsidR="0019076A">
        <w:rPr>
          <w:rFonts w:ascii="Arial" w:hAnsi="Arial" w:cs="Arial"/>
          <w:sz w:val="22"/>
          <w:szCs w:val="22"/>
        </w:rPr>
        <w:t>1</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9.7</w:t>
      </w:r>
      <w:r w:rsidRPr="00DE0833">
        <w:rPr>
          <w:rFonts w:ascii="Arial" w:hAnsi="Arial" w:cs="Arial"/>
          <w:sz w:val="22"/>
          <w:szCs w:val="22"/>
        </w:rPr>
        <w:tab/>
      </w:r>
      <w:r w:rsidRPr="00DE0833">
        <w:rPr>
          <w:rFonts w:ascii="Arial" w:hAnsi="Arial" w:cs="Arial"/>
          <w:sz w:val="22"/>
          <w:szCs w:val="22"/>
        </w:rPr>
        <w:tab/>
        <w:t>Political Activities of Employees</w:t>
      </w:r>
      <w:r w:rsidRPr="00DE0833">
        <w:rPr>
          <w:rFonts w:ascii="Arial" w:hAnsi="Arial" w:cs="Arial"/>
          <w:sz w:val="22"/>
          <w:szCs w:val="22"/>
        </w:rPr>
        <w:tab/>
        <w:t>4</w:t>
      </w:r>
      <w:r w:rsidR="0019076A">
        <w:rPr>
          <w:rFonts w:ascii="Arial" w:hAnsi="Arial" w:cs="Arial"/>
          <w:sz w:val="22"/>
          <w:szCs w:val="22"/>
        </w:rPr>
        <w:t>2</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9.8</w:t>
      </w:r>
      <w:r w:rsidRPr="00DE0833">
        <w:rPr>
          <w:rFonts w:ascii="Arial" w:hAnsi="Arial" w:cs="Arial"/>
          <w:sz w:val="22"/>
          <w:szCs w:val="22"/>
        </w:rPr>
        <w:tab/>
      </w:r>
      <w:r w:rsidRPr="00DE0833">
        <w:rPr>
          <w:rFonts w:ascii="Arial" w:hAnsi="Arial" w:cs="Arial"/>
          <w:sz w:val="22"/>
          <w:szCs w:val="22"/>
        </w:rPr>
        <w:tab/>
        <w:t>Safety</w:t>
      </w:r>
      <w:r w:rsidRPr="00DE0833">
        <w:rPr>
          <w:rFonts w:ascii="Arial" w:hAnsi="Arial" w:cs="Arial"/>
          <w:sz w:val="22"/>
          <w:szCs w:val="22"/>
        </w:rPr>
        <w:tab/>
        <w:t>4</w:t>
      </w:r>
      <w:r w:rsidR="0019076A">
        <w:rPr>
          <w:rFonts w:ascii="Arial" w:hAnsi="Arial" w:cs="Arial"/>
          <w:sz w:val="22"/>
          <w:szCs w:val="22"/>
        </w:rPr>
        <w:t>2</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9.9</w:t>
      </w:r>
      <w:r w:rsidRPr="00DE0833">
        <w:rPr>
          <w:rFonts w:ascii="Arial" w:hAnsi="Arial" w:cs="Arial"/>
          <w:sz w:val="22"/>
          <w:szCs w:val="22"/>
        </w:rPr>
        <w:tab/>
      </w:r>
      <w:r w:rsidRPr="00DE0833">
        <w:rPr>
          <w:rFonts w:ascii="Arial" w:hAnsi="Arial" w:cs="Arial"/>
          <w:sz w:val="22"/>
          <w:szCs w:val="22"/>
        </w:rPr>
        <w:tab/>
        <w:t>Parking</w:t>
      </w:r>
      <w:r w:rsidRPr="00DE0833">
        <w:rPr>
          <w:rFonts w:ascii="Arial" w:hAnsi="Arial" w:cs="Arial"/>
          <w:sz w:val="22"/>
          <w:szCs w:val="22"/>
        </w:rPr>
        <w:tab/>
        <w:t>4</w:t>
      </w:r>
      <w:r w:rsidR="0019076A">
        <w:rPr>
          <w:rFonts w:ascii="Arial" w:hAnsi="Arial" w:cs="Arial"/>
          <w:sz w:val="22"/>
          <w:szCs w:val="22"/>
        </w:rPr>
        <w:t>3</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9.10</w:t>
      </w:r>
      <w:r w:rsidRPr="00DE0833">
        <w:rPr>
          <w:rFonts w:ascii="Arial" w:hAnsi="Arial" w:cs="Arial"/>
          <w:sz w:val="22"/>
          <w:szCs w:val="22"/>
        </w:rPr>
        <w:tab/>
      </w:r>
      <w:r w:rsidRPr="00DE0833">
        <w:rPr>
          <w:rFonts w:ascii="Arial" w:hAnsi="Arial" w:cs="Arial"/>
          <w:sz w:val="22"/>
          <w:szCs w:val="22"/>
        </w:rPr>
        <w:tab/>
        <w:t>Glasses and Hats</w:t>
      </w:r>
      <w:r w:rsidRPr="00DE0833">
        <w:rPr>
          <w:rFonts w:ascii="Arial" w:hAnsi="Arial" w:cs="Arial"/>
          <w:sz w:val="22"/>
          <w:szCs w:val="22"/>
        </w:rPr>
        <w:tab/>
        <w:t>4</w:t>
      </w:r>
      <w:r w:rsidR="0019076A">
        <w:rPr>
          <w:rFonts w:ascii="Arial" w:hAnsi="Arial" w:cs="Arial"/>
          <w:sz w:val="22"/>
          <w:szCs w:val="22"/>
        </w:rPr>
        <w:t>4</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9.11</w:t>
      </w:r>
      <w:r w:rsidRPr="00DE0833">
        <w:rPr>
          <w:rFonts w:ascii="Arial" w:hAnsi="Arial" w:cs="Arial"/>
          <w:sz w:val="22"/>
          <w:szCs w:val="22"/>
        </w:rPr>
        <w:tab/>
      </w:r>
      <w:r w:rsidRPr="00DE0833">
        <w:rPr>
          <w:rFonts w:ascii="Arial" w:hAnsi="Arial" w:cs="Arial"/>
          <w:sz w:val="22"/>
          <w:szCs w:val="22"/>
        </w:rPr>
        <w:tab/>
        <w:t>Notification in the Event of Transfer or Contracting Out</w:t>
      </w:r>
      <w:r w:rsidRPr="00DE0833">
        <w:rPr>
          <w:rFonts w:ascii="Arial" w:hAnsi="Arial" w:cs="Arial"/>
          <w:sz w:val="22"/>
          <w:szCs w:val="22"/>
        </w:rPr>
        <w:tab/>
        <w:t>4</w:t>
      </w:r>
      <w:r w:rsidR="0019076A">
        <w:rPr>
          <w:rFonts w:ascii="Arial" w:hAnsi="Arial" w:cs="Arial"/>
          <w:sz w:val="22"/>
          <w:szCs w:val="22"/>
        </w:rPr>
        <w:t>4</w:t>
      </w:r>
    </w:p>
    <w:p w:rsidR="008E064C" w:rsidRPr="00DE0833" w:rsidRDefault="009F1795" w:rsidP="006E70FC">
      <w:pPr>
        <w:tabs>
          <w:tab w:val="left" w:pos="-1440"/>
          <w:tab w:val="left" w:pos="-720"/>
          <w:tab w:val="left" w:pos="0"/>
          <w:tab w:val="left" w:pos="720"/>
          <w:tab w:val="left" w:pos="1440"/>
          <w:tab w:val="left" w:pos="2160"/>
          <w:tab w:val="right" w:leader="dot" w:pos="9360"/>
        </w:tabs>
        <w:spacing w:line="240" w:lineRule="auto"/>
        <w:ind w:left="2160" w:hanging="2160"/>
        <w:jc w:val="left"/>
        <w:rPr>
          <w:rFonts w:ascii="Arial" w:hAnsi="Arial" w:cs="Arial"/>
          <w:sz w:val="22"/>
          <w:szCs w:val="22"/>
          <w:u w:val="single"/>
        </w:rPr>
      </w:pPr>
      <w:proofErr w:type="gramStart"/>
      <w:r w:rsidRPr="00DE0833">
        <w:rPr>
          <w:rFonts w:ascii="Arial" w:hAnsi="Arial" w:cs="Arial"/>
          <w:sz w:val="22"/>
          <w:szCs w:val="22"/>
        </w:rPr>
        <w:t>Section 9.12</w:t>
      </w:r>
      <w:r w:rsidRPr="00DE0833">
        <w:rPr>
          <w:rFonts w:ascii="Arial" w:hAnsi="Arial" w:cs="Arial"/>
          <w:sz w:val="22"/>
          <w:szCs w:val="22"/>
        </w:rPr>
        <w:tab/>
      </w:r>
      <w:r w:rsidRPr="00DE0833">
        <w:rPr>
          <w:rFonts w:ascii="Arial" w:hAnsi="Arial" w:cs="Arial"/>
          <w:sz w:val="22"/>
          <w:szCs w:val="22"/>
        </w:rPr>
        <w:tab/>
        <w:t>Stress Reduction/Police Department's Public Safety Communications</w:t>
      </w:r>
      <w:r w:rsidR="006E70FC">
        <w:rPr>
          <w:rFonts w:ascii="Arial" w:hAnsi="Arial" w:cs="Arial"/>
          <w:sz w:val="22"/>
          <w:szCs w:val="22"/>
        </w:rPr>
        <w:t xml:space="preserve"> </w:t>
      </w:r>
      <w:r w:rsidRPr="00DE0833">
        <w:rPr>
          <w:rFonts w:ascii="Arial" w:hAnsi="Arial" w:cs="Arial"/>
          <w:sz w:val="22"/>
          <w:szCs w:val="22"/>
        </w:rPr>
        <w:t>Unit.</w:t>
      </w:r>
      <w:proofErr w:type="gramEnd"/>
      <w:r w:rsidRPr="00DE0833">
        <w:rPr>
          <w:rFonts w:ascii="Arial" w:hAnsi="Arial" w:cs="Arial"/>
          <w:sz w:val="22"/>
          <w:szCs w:val="22"/>
        </w:rPr>
        <w:tab/>
        <w:t>4</w:t>
      </w:r>
      <w:r w:rsidR="0019076A">
        <w:rPr>
          <w:rFonts w:ascii="Arial" w:hAnsi="Arial" w:cs="Arial"/>
          <w:sz w:val="22"/>
          <w:szCs w:val="22"/>
        </w:rPr>
        <w:t>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9.13</w:t>
      </w:r>
      <w:r w:rsidRPr="00DE0833">
        <w:rPr>
          <w:rFonts w:ascii="Arial" w:hAnsi="Arial" w:cs="Arial"/>
          <w:sz w:val="22"/>
          <w:szCs w:val="22"/>
        </w:rPr>
        <w:tab/>
      </w:r>
      <w:r w:rsidRPr="00DE0833">
        <w:rPr>
          <w:rFonts w:ascii="Arial" w:hAnsi="Arial" w:cs="Arial"/>
          <w:sz w:val="22"/>
          <w:szCs w:val="22"/>
        </w:rPr>
        <w:tab/>
        <w:t>Bulletin Boards</w:t>
      </w:r>
      <w:r w:rsidRPr="00DE0833">
        <w:rPr>
          <w:rFonts w:ascii="Arial" w:hAnsi="Arial" w:cs="Arial"/>
          <w:sz w:val="22"/>
          <w:szCs w:val="22"/>
        </w:rPr>
        <w:tab/>
        <w:t>4</w:t>
      </w:r>
      <w:r w:rsidR="0019076A">
        <w:rPr>
          <w:rFonts w:ascii="Arial" w:hAnsi="Arial" w:cs="Arial"/>
          <w:sz w:val="22"/>
          <w:szCs w:val="22"/>
        </w:rPr>
        <w:t>5</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9.14</w:t>
      </w:r>
      <w:r w:rsidRPr="00DE0833">
        <w:rPr>
          <w:rFonts w:ascii="Arial" w:hAnsi="Arial" w:cs="Arial"/>
          <w:sz w:val="22"/>
          <w:szCs w:val="22"/>
        </w:rPr>
        <w:tab/>
      </w:r>
      <w:r w:rsidRPr="00DE0833">
        <w:rPr>
          <w:rFonts w:ascii="Arial" w:hAnsi="Arial" w:cs="Arial"/>
          <w:sz w:val="22"/>
          <w:szCs w:val="22"/>
        </w:rPr>
        <w:tab/>
        <w:t>Seniority</w:t>
      </w:r>
      <w:r w:rsidRPr="00DE0833">
        <w:rPr>
          <w:rFonts w:ascii="Arial" w:hAnsi="Arial" w:cs="Arial"/>
          <w:sz w:val="22"/>
          <w:szCs w:val="22"/>
        </w:rPr>
        <w:tab/>
        <w:t>4</w:t>
      </w:r>
      <w:r w:rsidR="0019076A">
        <w:rPr>
          <w:rFonts w:ascii="Arial" w:hAnsi="Arial" w:cs="Arial"/>
          <w:sz w:val="22"/>
          <w:szCs w:val="22"/>
        </w:rPr>
        <w:t>6</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9.15</w:t>
      </w:r>
      <w:r w:rsidRPr="00DE0833">
        <w:rPr>
          <w:rFonts w:ascii="Arial" w:hAnsi="Arial" w:cs="Arial"/>
          <w:sz w:val="22"/>
          <w:szCs w:val="22"/>
        </w:rPr>
        <w:tab/>
      </w:r>
      <w:r w:rsidRPr="00DE0833">
        <w:rPr>
          <w:rFonts w:ascii="Arial" w:hAnsi="Arial" w:cs="Arial"/>
          <w:sz w:val="22"/>
          <w:szCs w:val="22"/>
        </w:rPr>
        <w:tab/>
        <w:t>Shoes</w:t>
      </w:r>
      <w:r w:rsidRPr="00DE0833">
        <w:rPr>
          <w:rFonts w:ascii="Arial" w:hAnsi="Arial" w:cs="Arial"/>
          <w:sz w:val="22"/>
          <w:szCs w:val="22"/>
        </w:rPr>
        <w:tab/>
        <w:t>4</w:t>
      </w:r>
      <w:r w:rsidR="0019076A">
        <w:rPr>
          <w:rFonts w:ascii="Arial" w:hAnsi="Arial" w:cs="Arial"/>
          <w:sz w:val="22"/>
          <w:szCs w:val="22"/>
        </w:rPr>
        <w:t>7</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9.16</w:t>
      </w:r>
      <w:r w:rsidRPr="00DE0833">
        <w:rPr>
          <w:rFonts w:ascii="Arial" w:hAnsi="Arial" w:cs="Arial"/>
          <w:sz w:val="22"/>
          <w:szCs w:val="22"/>
        </w:rPr>
        <w:tab/>
      </w:r>
      <w:r w:rsidRPr="00DE0833">
        <w:rPr>
          <w:rFonts w:ascii="Arial" w:hAnsi="Arial" w:cs="Arial"/>
          <w:sz w:val="22"/>
          <w:szCs w:val="22"/>
        </w:rPr>
        <w:tab/>
        <w:t>Labor/Management Committee</w:t>
      </w:r>
      <w:r w:rsidRPr="00DE0833">
        <w:rPr>
          <w:rFonts w:ascii="Arial" w:hAnsi="Arial" w:cs="Arial"/>
          <w:sz w:val="22"/>
          <w:szCs w:val="22"/>
        </w:rPr>
        <w:tab/>
        <w:t>48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9.17</w:t>
      </w:r>
      <w:r w:rsidRPr="00DE0833">
        <w:rPr>
          <w:rFonts w:ascii="Arial" w:hAnsi="Arial" w:cs="Arial"/>
          <w:sz w:val="22"/>
          <w:szCs w:val="22"/>
        </w:rPr>
        <w:tab/>
      </w:r>
      <w:r w:rsidRPr="00DE0833">
        <w:rPr>
          <w:rFonts w:ascii="Arial" w:hAnsi="Arial" w:cs="Arial"/>
          <w:sz w:val="22"/>
          <w:szCs w:val="22"/>
        </w:rPr>
        <w:tab/>
        <w:t>Promotions</w:t>
      </w:r>
      <w:r w:rsidRPr="00DE0833">
        <w:rPr>
          <w:rFonts w:ascii="Arial" w:hAnsi="Arial" w:cs="Arial"/>
          <w:sz w:val="22"/>
          <w:szCs w:val="22"/>
        </w:rPr>
        <w:tab/>
        <w:t>4</w:t>
      </w:r>
      <w:r w:rsidR="0019076A">
        <w:rPr>
          <w:rFonts w:ascii="Arial" w:hAnsi="Arial" w:cs="Arial"/>
          <w:sz w:val="22"/>
          <w:szCs w:val="22"/>
        </w:rPr>
        <w:t>8</w:t>
      </w:r>
    </w:p>
    <w:p w:rsidR="008E064C" w:rsidRPr="00DE0833" w:rsidRDefault="009F1795" w:rsidP="00D67D4C">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u w:val="single"/>
        </w:rPr>
      </w:pPr>
      <w:r w:rsidRPr="00DE0833">
        <w:rPr>
          <w:rFonts w:ascii="Arial" w:hAnsi="Arial" w:cs="Arial"/>
          <w:sz w:val="22"/>
          <w:szCs w:val="22"/>
        </w:rPr>
        <w:t>Section 9.18</w:t>
      </w:r>
      <w:r w:rsidRPr="00DE0833">
        <w:rPr>
          <w:rFonts w:ascii="Arial" w:hAnsi="Arial" w:cs="Arial"/>
          <w:sz w:val="22"/>
          <w:szCs w:val="22"/>
        </w:rPr>
        <w:tab/>
      </w:r>
      <w:r w:rsidRPr="00DE0833">
        <w:rPr>
          <w:rFonts w:ascii="Arial" w:hAnsi="Arial" w:cs="Arial"/>
          <w:sz w:val="22"/>
          <w:szCs w:val="22"/>
        </w:rPr>
        <w:tab/>
        <w:t>Beach Patrol Promotions</w:t>
      </w:r>
      <w:r w:rsidRPr="00DE0833">
        <w:rPr>
          <w:rFonts w:ascii="Arial" w:hAnsi="Arial" w:cs="Arial"/>
          <w:sz w:val="22"/>
          <w:szCs w:val="22"/>
        </w:rPr>
        <w:tab/>
        <w:t>4</w:t>
      </w:r>
      <w:r w:rsidR="0019076A">
        <w:rPr>
          <w:rFonts w:ascii="Arial" w:hAnsi="Arial" w:cs="Arial"/>
          <w:sz w:val="22"/>
          <w:szCs w:val="22"/>
        </w:rPr>
        <w:t>8</w:t>
      </w:r>
    </w:p>
    <w:p w:rsidR="008E064C" w:rsidRPr="00DE0833" w:rsidRDefault="008E064C" w:rsidP="00D67D4C">
      <w:pPr>
        <w:spacing w:line="240" w:lineRule="auto"/>
        <w:rPr>
          <w:rFonts w:ascii="Arial" w:hAnsi="Arial" w:cs="Arial"/>
          <w:sz w:val="22"/>
          <w:szCs w:val="22"/>
        </w:rPr>
      </w:pPr>
    </w:p>
    <w:p w:rsidR="008E064C" w:rsidRPr="00DE0833" w:rsidRDefault="009F1795" w:rsidP="00D67D4C">
      <w:pPr>
        <w:tabs>
          <w:tab w:val="right" w:leader="dot" w:pos="9360"/>
        </w:tabs>
        <w:spacing w:line="240" w:lineRule="auto"/>
        <w:rPr>
          <w:rFonts w:ascii="Arial" w:hAnsi="Arial" w:cs="Arial"/>
          <w:b/>
          <w:sz w:val="22"/>
          <w:szCs w:val="22"/>
          <w:u w:val="single"/>
        </w:rPr>
      </w:pPr>
      <w:r w:rsidRPr="00DE0833">
        <w:rPr>
          <w:rFonts w:ascii="Arial" w:hAnsi="Arial" w:cs="Arial"/>
          <w:b/>
          <w:sz w:val="22"/>
          <w:szCs w:val="22"/>
          <w:u w:val="single"/>
        </w:rPr>
        <w:t xml:space="preserve">ARTICLE 10 - Drug and Alcohol Testing </w:t>
      </w:r>
    </w:p>
    <w:p w:rsidR="008E064C" w:rsidRPr="00DE0833" w:rsidRDefault="008E064C" w:rsidP="00D67D4C">
      <w:pPr>
        <w:spacing w:line="240" w:lineRule="auto"/>
        <w:rPr>
          <w:rFonts w:ascii="Arial" w:hAnsi="Arial" w:cs="Arial"/>
          <w:sz w:val="22"/>
          <w:szCs w:val="22"/>
        </w:rPr>
      </w:pPr>
    </w:p>
    <w:p w:rsidR="00947E1C" w:rsidRDefault="00422E83" w:rsidP="00135AF1">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10.1 – 10.2</w:t>
      </w:r>
      <w:r w:rsidR="009F1795" w:rsidRPr="00DE0833">
        <w:rPr>
          <w:rFonts w:ascii="Arial" w:hAnsi="Arial" w:cs="Arial"/>
          <w:sz w:val="22"/>
          <w:szCs w:val="22"/>
        </w:rPr>
        <w:t xml:space="preserve">    </w:t>
      </w:r>
      <w:r w:rsidR="0019076A">
        <w:rPr>
          <w:rFonts w:ascii="Arial" w:hAnsi="Arial" w:cs="Arial"/>
          <w:sz w:val="22"/>
          <w:szCs w:val="22"/>
        </w:rPr>
        <w:t>……….</w:t>
      </w:r>
      <w:r w:rsidR="009F1795" w:rsidRPr="00DE0833">
        <w:rPr>
          <w:rFonts w:ascii="Arial" w:hAnsi="Arial" w:cs="Arial"/>
          <w:sz w:val="22"/>
          <w:szCs w:val="22"/>
        </w:rPr>
        <w:t>…………</w:t>
      </w:r>
      <w:r w:rsidR="006E70FC">
        <w:rPr>
          <w:rFonts w:ascii="Arial" w:hAnsi="Arial" w:cs="Arial"/>
          <w:sz w:val="22"/>
          <w:szCs w:val="22"/>
        </w:rPr>
        <w:t>………………………………………………………………</w:t>
      </w:r>
      <w:r w:rsidR="00A13B1D">
        <w:rPr>
          <w:rFonts w:ascii="Arial" w:hAnsi="Arial" w:cs="Arial"/>
          <w:sz w:val="22"/>
          <w:szCs w:val="22"/>
        </w:rPr>
        <w:t>.</w:t>
      </w:r>
      <w:r w:rsidR="009F1795" w:rsidRPr="00DE0833">
        <w:rPr>
          <w:rFonts w:ascii="Arial" w:hAnsi="Arial" w:cs="Arial"/>
          <w:sz w:val="22"/>
          <w:szCs w:val="22"/>
        </w:rPr>
        <w:t>50</w:t>
      </w:r>
    </w:p>
    <w:p w:rsidR="0019076A" w:rsidRDefault="00422E83" w:rsidP="00135AF1">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10.3</w:t>
      </w:r>
      <w:r>
        <w:rPr>
          <w:rFonts w:ascii="Arial" w:hAnsi="Arial" w:cs="Arial"/>
          <w:sz w:val="22"/>
          <w:szCs w:val="22"/>
        </w:rPr>
        <w:tab/>
      </w:r>
      <w:r>
        <w:rPr>
          <w:rFonts w:ascii="Arial" w:hAnsi="Arial" w:cs="Arial"/>
          <w:sz w:val="22"/>
          <w:szCs w:val="22"/>
        </w:rPr>
        <w:tab/>
      </w:r>
      <w:r w:rsidR="0019076A">
        <w:rPr>
          <w:rFonts w:ascii="Arial" w:hAnsi="Arial" w:cs="Arial"/>
          <w:sz w:val="22"/>
          <w:szCs w:val="22"/>
        </w:rPr>
        <w:t>Drug/Alcohol Random Screening……………………………………………51</w:t>
      </w:r>
    </w:p>
    <w:p w:rsidR="0019076A" w:rsidRDefault="0019076A" w:rsidP="00135AF1">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w:t>
      </w:r>
      <w:r w:rsidR="00606F9D">
        <w:rPr>
          <w:rFonts w:ascii="Arial" w:hAnsi="Arial" w:cs="Arial"/>
          <w:sz w:val="22"/>
          <w:szCs w:val="22"/>
        </w:rPr>
        <w:t>n 10.4</w:t>
      </w:r>
      <w:r w:rsidR="00A13B1D">
        <w:rPr>
          <w:rFonts w:ascii="Arial" w:hAnsi="Arial" w:cs="Arial"/>
          <w:sz w:val="22"/>
          <w:szCs w:val="22"/>
        </w:rPr>
        <w:tab/>
      </w:r>
      <w:r w:rsidR="00135AF1">
        <w:rPr>
          <w:rFonts w:ascii="Arial" w:hAnsi="Arial" w:cs="Arial"/>
          <w:sz w:val="22"/>
          <w:szCs w:val="22"/>
        </w:rPr>
        <w:tab/>
      </w:r>
      <w:r>
        <w:rPr>
          <w:rFonts w:ascii="Arial" w:hAnsi="Arial" w:cs="Arial"/>
          <w:sz w:val="22"/>
          <w:szCs w:val="22"/>
        </w:rPr>
        <w:t>Drug/Alcohol Reasonable</w:t>
      </w:r>
      <w:r w:rsidR="00C97082">
        <w:rPr>
          <w:rFonts w:ascii="Arial" w:hAnsi="Arial" w:cs="Arial"/>
          <w:sz w:val="22"/>
          <w:szCs w:val="22"/>
        </w:rPr>
        <w:t xml:space="preserve"> Suspicion Testing………………………………51</w:t>
      </w:r>
    </w:p>
    <w:p w:rsidR="0019076A" w:rsidRDefault="00606F9D" w:rsidP="00135AF1">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10.5</w:t>
      </w:r>
      <w:r w:rsidR="00A13B1D">
        <w:rPr>
          <w:rFonts w:ascii="Arial" w:hAnsi="Arial" w:cs="Arial"/>
          <w:sz w:val="22"/>
          <w:szCs w:val="22"/>
        </w:rPr>
        <w:tab/>
      </w:r>
      <w:r w:rsidR="00135AF1">
        <w:rPr>
          <w:rFonts w:ascii="Arial" w:hAnsi="Arial" w:cs="Arial"/>
          <w:sz w:val="22"/>
          <w:szCs w:val="22"/>
        </w:rPr>
        <w:tab/>
      </w:r>
      <w:r w:rsidR="0019076A">
        <w:rPr>
          <w:rFonts w:ascii="Arial" w:hAnsi="Arial" w:cs="Arial"/>
          <w:sz w:val="22"/>
          <w:szCs w:val="22"/>
        </w:rPr>
        <w:t xml:space="preserve">Positive </w:t>
      </w:r>
      <w:r w:rsidR="001B2514">
        <w:rPr>
          <w:rFonts w:ascii="Arial" w:hAnsi="Arial" w:cs="Arial"/>
          <w:sz w:val="22"/>
          <w:szCs w:val="22"/>
        </w:rPr>
        <w:t>Drug and/or Alcohol Test Results</w:t>
      </w:r>
      <w:r w:rsidR="00A13B1D">
        <w:rPr>
          <w:rFonts w:ascii="Arial" w:hAnsi="Arial" w:cs="Arial"/>
          <w:sz w:val="22"/>
          <w:szCs w:val="22"/>
        </w:rPr>
        <w:t xml:space="preserve"> </w:t>
      </w:r>
      <w:r w:rsidR="001B2514">
        <w:rPr>
          <w:rFonts w:ascii="Arial" w:hAnsi="Arial" w:cs="Arial"/>
          <w:sz w:val="22"/>
          <w:szCs w:val="22"/>
        </w:rPr>
        <w:t>………………………………</w:t>
      </w:r>
      <w:r w:rsidR="00A13B1D">
        <w:rPr>
          <w:rFonts w:ascii="Arial" w:hAnsi="Arial" w:cs="Arial"/>
          <w:sz w:val="22"/>
          <w:szCs w:val="22"/>
        </w:rPr>
        <w:t>...</w:t>
      </w:r>
      <w:r>
        <w:rPr>
          <w:rFonts w:ascii="Arial" w:hAnsi="Arial" w:cs="Arial"/>
          <w:sz w:val="22"/>
          <w:szCs w:val="22"/>
        </w:rPr>
        <w:t>52</w:t>
      </w:r>
    </w:p>
    <w:p w:rsidR="001B2514" w:rsidRPr="00DE0833" w:rsidRDefault="00606F9D" w:rsidP="00135AF1">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10.6</w:t>
      </w:r>
      <w:r w:rsidR="00A13B1D">
        <w:rPr>
          <w:rFonts w:ascii="Arial" w:hAnsi="Arial" w:cs="Arial"/>
          <w:sz w:val="22"/>
          <w:szCs w:val="22"/>
        </w:rPr>
        <w:tab/>
      </w:r>
      <w:r w:rsidR="00135AF1">
        <w:rPr>
          <w:rFonts w:ascii="Arial" w:hAnsi="Arial" w:cs="Arial"/>
          <w:sz w:val="22"/>
          <w:szCs w:val="22"/>
        </w:rPr>
        <w:tab/>
      </w:r>
      <w:r w:rsidR="001B2514" w:rsidRPr="00606F9D">
        <w:rPr>
          <w:rFonts w:ascii="Arial" w:hAnsi="Arial" w:cs="Arial"/>
          <w:sz w:val="22"/>
          <w:szCs w:val="22"/>
        </w:rPr>
        <w:t>Refus</w:t>
      </w:r>
      <w:r w:rsidR="00D03B78" w:rsidRPr="00606F9D">
        <w:rPr>
          <w:rFonts w:ascii="Arial" w:hAnsi="Arial" w:cs="Arial"/>
          <w:sz w:val="22"/>
          <w:szCs w:val="22"/>
        </w:rPr>
        <w:t>al</w:t>
      </w:r>
      <w:r w:rsidR="001B2514">
        <w:rPr>
          <w:rFonts w:ascii="Arial" w:hAnsi="Arial" w:cs="Arial"/>
          <w:sz w:val="22"/>
          <w:szCs w:val="22"/>
        </w:rPr>
        <w:t xml:space="preserve"> to Submit ……………………………………………</w:t>
      </w:r>
      <w:r>
        <w:rPr>
          <w:rFonts w:ascii="Arial" w:hAnsi="Arial" w:cs="Arial"/>
          <w:sz w:val="22"/>
          <w:szCs w:val="22"/>
        </w:rPr>
        <w:t>.</w:t>
      </w:r>
      <w:r w:rsidR="001B2514">
        <w:rPr>
          <w:rFonts w:ascii="Arial" w:hAnsi="Arial" w:cs="Arial"/>
          <w:sz w:val="22"/>
          <w:szCs w:val="22"/>
        </w:rPr>
        <w:t>……………</w:t>
      </w:r>
      <w:r>
        <w:rPr>
          <w:rFonts w:ascii="Arial" w:hAnsi="Arial" w:cs="Arial"/>
          <w:sz w:val="22"/>
          <w:szCs w:val="22"/>
        </w:rPr>
        <w:t>…52</w:t>
      </w:r>
    </w:p>
    <w:p w:rsidR="008E064C" w:rsidRDefault="00606F9D" w:rsidP="00135AF1">
      <w:pPr>
        <w:tabs>
          <w:tab w:val="left" w:pos="-1440"/>
          <w:tab w:val="left" w:pos="-720"/>
          <w:tab w:val="left" w:pos="0"/>
          <w:tab w:val="left" w:pos="720"/>
          <w:tab w:val="left" w:pos="1440"/>
          <w:tab w:val="left" w:pos="2160"/>
          <w:tab w:val="right" w:leader="dot" w:pos="9360"/>
        </w:tabs>
        <w:spacing w:line="240" w:lineRule="auto"/>
        <w:rPr>
          <w:rFonts w:ascii="Arial" w:hAnsi="Arial" w:cs="Arial"/>
          <w:sz w:val="22"/>
          <w:szCs w:val="22"/>
        </w:rPr>
      </w:pPr>
      <w:r>
        <w:rPr>
          <w:rFonts w:ascii="Arial" w:hAnsi="Arial" w:cs="Arial"/>
          <w:sz w:val="22"/>
          <w:szCs w:val="22"/>
        </w:rPr>
        <w:t>Section 10.7</w:t>
      </w:r>
      <w:r w:rsidR="00A13B1D">
        <w:rPr>
          <w:rFonts w:ascii="Arial" w:hAnsi="Arial" w:cs="Arial"/>
          <w:sz w:val="22"/>
          <w:szCs w:val="22"/>
        </w:rPr>
        <w:t xml:space="preserve"> </w:t>
      </w:r>
      <w:r w:rsidR="00A13B1D">
        <w:rPr>
          <w:rFonts w:ascii="Arial" w:hAnsi="Arial" w:cs="Arial"/>
          <w:sz w:val="22"/>
          <w:szCs w:val="22"/>
        </w:rPr>
        <w:tab/>
      </w:r>
      <w:r w:rsidR="00135AF1">
        <w:rPr>
          <w:rFonts w:ascii="Arial" w:hAnsi="Arial" w:cs="Arial"/>
          <w:sz w:val="22"/>
          <w:szCs w:val="22"/>
        </w:rPr>
        <w:tab/>
      </w:r>
      <w:r w:rsidR="00A13B1D">
        <w:rPr>
          <w:rFonts w:ascii="Arial" w:hAnsi="Arial" w:cs="Arial"/>
          <w:sz w:val="22"/>
          <w:szCs w:val="22"/>
        </w:rPr>
        <w:t>L</w:t>
      </w:r>
      <w:r w:rsidR="009F1795" w:rsidRPr="00DE0833">
        <w:rPr>
          <w:rFonts w:ascii="Arial" w:hAnsi="Arial" w:cs="Arial"/>
          <w:sz w:val="22"/>
          <w:szCs w:val="22"/>
        </w:rPr>
        <w:t>ast Chance Ag</w:t>
      </w:r>
      <w:r w:rsidR="006E70FC">
        <w:rPr>
          <w:rFonts w:ascii="Arial" w:hAnsi="Arial" w:cs="Arial"/>
          <w:sz w:val="22"/>
          <w:szCs w:val="22"/>
        </w:rPr>
        <w:t>reement ……………………………………………………</w:t>
      </w:r>
      <w:r>
        <w:rPr>
          <w:rFonts w:ascii="Arial" w:hAnsi="Arial" w:cs="Arial"/>
          <w:sz w:val="22"/>
          <w:szCs w:val="22"/>
        </w:rPr>
        <w:t xml:space="preserve"> 52</w:t>
      </w:r>
    </w:p>
    <w:p w:rsidR="00135AF1" w:rsidRPr="00135AF1" w:rsidRDefault="00135AF1" w:rsidP="00135AF1">
      <w:pPr>
        <w:tabs>
          <w:tab w:val="left" w:pos="2160"/>
        </w:tabs>
        <w:spacing w:line="240" w:lineRule="auto"/>
        <w:jc w:val="left"/>
        <w:rPr>
          <w:rFonts w:ascii="Arial" w:hAnsi="Arial" w:cs="Arial"/>
          <w:sz w:val="22"/>
          <w:szCs w:val="22"/>
        </w:rPr>
      </w:pPr>
    </w:p>
    <w:p w:rsidR="008E064C" w:rsidRPr="00DE0833" w:rsidRDefault="009F1795" w:rsidP="00D67D4C">
      <w:pPr>
        <w:tabs>
          <w:tab w:val="right" w:leader="dot" w:pos="9360"/>
        </w:tabs>
        <w:spacing w:line="240" w:lineRule="auto"/>
        <w:rPr>
          <w:rFonts w:ascii="Arial" w:hAnsi="Arial" w:cs="Arial"/>
          <w:sz w:val="22"/>
          <w:szCs w:val="22"/>
          <w:u w:val="single"/>
        </w:rPr>
      </w:pPr>
      <w:r w:rsidRPr="00DE0833">
        <w:rPr>
          <w:rFonts w:ascii="Arial" w:hAnsi="Arial" w:cs="Arial"/>
          <w:b/>
          <w:sz w:val="22"/>
          <w:szCs w:val="22"/>
          <w:u w:val="single"/>
        </w:rPr>
        <w:t>ARTICLE 11 - Entire Agreement</w:t>
      </w:r>
      <w:r w:rsidRPr="00DE0833">
        <w:rPr>
          <w:rFonts w:ascii="Arial" w:hAnsi="Arial" w:cs="Arial"/>
          <w:sz w:val="22"/>
          <w:szCs w:val="22"/>
        </w:rPr>
        <w:tab/>
        <w:t>5</w:t>
      </w:r>
      <w:r w:rsidR="00606F9D">
        <w:rPr>
          <w:rFonts w:ascii="Arial" w:hAnsi="Arial" w:cs="Arial"/>
          <w:sz w:val="22"/>
          <w:szCs w:val="22"/>
        </w:rPr>
        <w:t>3</w:t>
      </w:r>
    </w:p>
    <w:p w:rsidR="008E064C" w:rsidRPr="00DE0833" w:rsidRDefault="008E064C" w:rsidP="00D67D4C">
      <w:pPr>
        <w:tabs>
          <w:tab w:val="right" w:leader="dot" w:pos="9360"/>
        </w:tabs>
        <w:spacing w:line="240" w:lineRule="auto"/>
        <w:rPr>
          <w:rFonts w:ascii="Arial" w:hAnsi="Arial" w:cs="Arial"/>
          <w:sz w:val="22"/>
          <w:szCs w:val="22"/>
        </w:rPr>
      </w:pPr>
    </w:p>
    <w:p w:rsidR="008E064C" w:rsidRPr="00DE0833" w:rsidRDefault="009F1795" w:rsidP="00D67D4C">
      <w:pPr>
        <w:tabs>
          <w:tab w:val="right" w:leader="dot" w:pos="9360"/>
        </w:tabs>
        <w:spacing w:line="240" w:lineRule="auto"/>
        <w:rPr>
          <w:rFonts w:ascii="Arial" w:hAnsi="Arial" w:cs="Arial"/>
          <w:b/>
          <w:sz w:val="22"/>
          <w:szCs w:val="22"/>
          <w:u w:val="single"/>
        </w:rPr>
      </w:pPr>
      <w:r w:rsidRPr="00DE0833">
        <w:rPr>
          <w:rFonts w:ascii="Arial" w:hAnsi="Arial" w:cs="Arial"/>
          <w:b/>
          <w:sz w:val="22"/>
          <w:szCs w:val="22"/>
          <w:u w:val="single"/>
        </w:rPr>
        <w:t>ARTICLE 12 - Savings</w:t>
      </w:r>
      <w:r w:rsidRPr="00DE0833">
        <w:rPr>
          <w:rFonts w:ascii="Arial" w:hAnsi="Arial" w:cs="Arial"/>
          <w:sz w:val="22"/>
          <w:szCs w:val="22"/>
        </w:rPr>
        <w:tab/>
        <w:t>5</w:t>
      </w:r>
      <w:r w:rsidR="00606F9D">
        <w:rPr>
          <w:rFonts w:ascii="Arial" w:hAnsi="Arial" w:cs="Arial"/>
          <w:sz w:val="22"/>
          <w:szCs w:val="22"/>
        </w:rPr>
        <w:t>4</w:t>
      </w:r>
    </w:p>
    <w:p w:rsidR="008E064C" w:rsidRPr="00DE0833" w:rsidRDefault="008E064C" w:rsidP="00D67D4C">
      <w:pPr>
        <w:spacing w:line="240" w:lineRule="auto"/>
        <w:rPr>
          <w:rFonts w:ascii="Arial" w:hAnsi="Arial" w:cs="Arial"/>
          <w:b/>
          <w:sz w:val="22"/>
          <w:szCs w:val="22"/>
        </w:rPr>
      </w:pPr>
    </w:p>
    <w:p w:rsidR="008E064C" w:rsidRPr="00DE0833" w:rsidRDefault="009F1795" w:rsidP="00D67D4C">
      <w:pPr>
        <w:tabs>
          <w:tab w:val="right" w:leader="dot" w:pos="9360"/>
        </w:tabs>
        <w:spacing w:line="240" w:lineRule="auto"/>
        <w:rPr>
          <w:rFonts w:ascii="Arial" w:hAnsi="Arial" w:cs="Arial"/>
          <w:sz w:val="22"/>
          <w:szCs w:val="22"/>
          <w:u w:val="single"/>
        </w:rPr>
      </w:pPr>
      <w:r w:rsidRPr="00DE0833">
        <w:rPr>
          <w:rFonts w:ascii="Arial" w:hAnsi="Arial" w:cs="Arial"/>
          <w:b/>
          <w:sz w:val="22"/>
          <w:szCs w:val="22"/>
          <w:u w:val="single"/>
        </w:rPr>
        <w:t>ARTICLE 13 - Term of Contract</w:t>
      </w:r>
      <w:r w:rsidRPr="00DE0833">
        <w:rPr>
          <w:rFonts w:ascii="Arial" w:hAnsi="Arial" w:cs="Arial"/>
          <w:sz w:val="22"/>
          <w:szCs w:val="22"/>
        </w:rPr>
        <w:tab/>
        <w:t>5</w:t>
      </w:r>
      <w:r w:rsidR="00606F9D">
        <w:rPr>
          <w:rFonts w:ascii="Arial" w:hAnsi="Arial" w:cs="Arial"/>
          <w:sz w:val="22"/>
          <w:szCs w:val="22"/>
        </w:rPr>
        <w:t>5</w:t>
      </w:r>
    </w:p>
    <w:p w:rsidR="008E064C" w:rsidRPr="00DE0833" w:rsidRDefault="008E064C" w:rsidP="00D67D4C">
      <w:pPr>
        <w:spacing w:line="240" w:lineRule="auto"/>
        <w:rPr>
          <w:rFonts w:ascii="Arial" w:hAnsi="Arial" w:cs="Arial"/>
          <w:b/>
          <w:sz w:val="22"/>
          <w:szCs w:val="22"/>
        </w:rPr>
      </w:pPr>
    </w:p>
    <w:p w:rsidR="008E064C" w:rsidRPr="00DE0833" w:rsidRDefault="009F1795" w:rsidP="00D67D4C">
      <w:pPr>
        <w:tabs>
          <w:tab w:val="right" w:leader="dot" w:pos="9360"/>
        </w:tabs>
        <w:spacing w:line="240" w:lineRule="auto"/>
        <w:rPr>
          <w:rFonts w:ascii="Arial" w:hAnsi="Arial" w:cs="Arial"/>
          <w:b/>
          <w:sz w:val="22"/>
          <w:szCs w:val="22"/>
          <w:u w:val="single"/>
        </w:rPr>
      </w:pPr>
      <w:r w:rsidRPr="00DE0833">
        <w:rPr>
          <w:rFonts w:ascii="Arial" w:hAnsi="Arial" w:cs="Arial"/>
          <w:b/>
          <w:sz w:val="22"/>
          <w:szCs w:val="22"/>
          <w:u w:val="single"/>
        </w:rPr>
        <w:t>EXECUTION</w:t>
      </w:r>
      <w:r w:rsidRPr="00DE0833">
        <w:rPr>
          <w:rFonts w:ascii="Arial" w:hAnsi="Arial" w:cs="Arial"/>
          <w:sz w:val="22"/>
          <w:szCs w:val="22"/>
        </w:rPr>
        <w:tab/>
        <w:t>5</w:t>
      </w:r>
      <w:r w:rsidR="00606F9D">
        <w:rPr>
          <w:rFonts w:ascii="Arial" w:hAnsi="Arial" w:cs="Arial"/>
          <w:sz w:val="22"/>
          <w:szCs w:val="22"/>
        </w:rPr>
        <w:t>6</w:t>
      </w:r>
    </w:p>
    <w:p w:rsidR="008E064C" w:rsidRPr="00DE0833" w:rsidRDefault="008E064C" w:rsidP="00D67D4C">
      <w:pPr>
        <w:spacing w:line="240" w:lineRule="auto"/>
        <w:rPr>
          <w:rFonts w:ascii="Arial" w:hAnsi="Arial" w:cs="Arial"/>
          <w:b/>
          <w:sz w:val="22"/>
          <w:szCs w:val="22"/>
        </w:rPr>
      </w:pPr>
    </w:p>
    <w:p w:rsidR="008E064C" w:rsidRPr="00DE0833" w:rsidRDefault="009F1795" w:rsidP="00D67D4C">
      <w:pPr>
        <w:tabs>
          <w:tab w:val="right" w:leader="dot" w:pos="9360"/>
        </w:tabs>
        <w:spacing w:line="240" w:lineRule="auto"/>
        <w:rPr>
          <w:rFonts w:ascii="Arial" w:hAnsi="Arial" w:cs="Arial"/>
          <w:sz w:val="22"/>
          <w:szCs w:val="22"/>
        </w:rPr>
      </w:pPr>
      <w:r w:rsidRPr="00DE0833">
        <w:rPr>
          <w:rFonts w:ascii="Arial" w:hAnsi="Arial" w:cs="Arial"/>
          <w:b/>
          <w:sz w:val="22"/>
          <w:szCs w:val="22"/>
          <w:u w:val="single"/>
        </w:rPr>
        <w:t>APPENDIX A -</w:t>
      </w:r>
      <w:r w:rsidRPr="00DE0833">
        <w:rPr>
          <w:rFonts w:ascii="Arial" w:hAnsi="Arial" w:cs="Arial"/>
          <w:sz w:val="22"/>
          <w:szCs w:val="22"/>
          <w:u w:val="single"/>
        </w:rPr>
        <w:t xml:space="preserve"> </w:t>
      </w:r>
      <w:r w:rsidRPr="00DE0833">
        <w:rPr>
          <w:rFonts w:ascii="Arial" w:hAnsi="Arial" w:cs="Arial"/>
          <w:b/>
          <w:sz w:val="22"/>
          <w:szCs w:val="22"/>
          <w:u w:val="single"/>
        </w:rPr>
        <w:t>COMPENSATION PLAN</w:t>
      </w:r>
      <w:r w:rsidR="00606F9D">
        <w:rPr>
          <w:rFonts w:ascii="Arial" w:hAnsi="Arial" w:cs="Arial"/>
          <w:sz w:val="22"/>
          <w:szCs w:val="22"/>
        </w:rPr>
        <w:tab/>
        <w:t>58</w:t>
      </w:r>
    </w:p>
    <w:p w:rsidR="008E064C" w:rsidRPr="00DE0833" w:rsidRDefault="008E064C" w:rsidP="00D67D4C">
      <w:pPr>
        <w:tabs>
          <w:tab w:val="right" w:leader="dot" w:pos="9360"/>
        </w:tabs>
        <w:spacing w:line="240" w:lineRule="auto"/>
        <w:rPr>
          <w:rFonts w:ascii="Arial" w:hAnsi="Arial" w:cs="Arial"/>
          <w:sz w:val="22"/>
          <w:szCs w:val="22"/>
        </w:rPr>
      </w:pPr>
    </w:p>
    <w:p w:rsidR="00DC2E54" w:rsidRPr="00DE0833" w:rsidRDefault="009F1795" w:rsidP="00D67D4C">
      <w:pPr>
        <w:pStyle w:val="Heading7"/>
        <w:tabs>
          <w:tab w:val="right" w:leader="dot" w:pos="9360"/>
        </w:tabs>
        <w:spacing w:line="240" w:lineRule="auto"/>
        <w:rPr>
          <w:rFonts w:ascii="Arial" w:hAnsi="Arial" w:cs="Arial"/>
          <w:b w:val="0"/>
          <w:sz w:val="22"/>
          <w:szCs w:val="22"/>
        </w:rPr>
      </w:pPr>
      <w:r w:rsidRPr="00DE0833">
        <w:rPr>
          <w:rFonts w:ascii="Arial" w:hAnsi="Arial" w:cs="Arial"/>
          <w:sz w:val="22"/>
          <w:szCs w:val="22"/>
        </w:rPr>
        <w:t>APPENDIX B - GRIEVANCE FORM</w:t>
      </w:r>
      <w:r w:rsidRPr="00DE0833">
        <w:rPr>
          <w:rFonts w:ascii="Arial" w:hAnsi="Arial" w:cs="Arial"/>
          <w:b w:val="0"/>
          <w:sz w:val="22"/>
          <w:szCs w:val="22"/>
          <w:u w:val="none"/>
        </w:rPr>
        <w:tab/>
      </w:r>
      <w:r w:rsidR="00606F9D">
        <w:rPr>
          <w:rFonts w:ascii="Arial" w:hAnsi="Arial" w:cs="Arial"/>
          <w:b w:val="0"/>
          <w:sz w:val="22"/>
          <w:szCs w:val="22"/>
          <w:u w:val="none"/>
        </w:rPr>
        <w:t>6</w:t>
      </w:r>
      <w:r w:rsidR="00D718EA">
        <w:rPr>
          <w:rFonts w:ascii="Arial" w:hAnsi="Arial" w:cs="Arial"/>
          <w:b w:val="0"/>
          <w:sz w:val="22"/>
          <w:szCs w:val="22"/>
          <w:u w:val="none"/>
        </w:rPr>
        <w:t>1</w:t>
      </w:r>
    </w:p>
    <w:p w:rsidR="00DC2E54" w:rsidRPr="00DE0833" w:rsidRDefault="00DC2E54" w:rsidP="00D67D4C">
      <w:pPr>
        <w:pStyle w:val="Heading7"/>
        <w:tabs>
          <w:tab w:val="right" w:leader="dot" w:pos="9360"/>
        </w:tabs>
        <w:spacing w:line="240" w:lineRule="auto"/>
        <w:rPr>
          <w:rFonts w:ascii="Arial" w:hAnsi="Arial" w:cs="Arial"/>
          <w:b w:val="0"/>
          <w:sz w:val="22"/>
          <w:szCs w:val="22"/>
        </w:rPr>
      </w:pPr>
    </w:p>
    <w:p w:rsidR="00424119" w:rsidRPr="00DE0833" w:rsidRDefault="00424119" w:rsidP="00424119">
      <w:pPr>
        <w:rPr>
          <w:rFonts w:ascii="Arial" w:hAnsi="Arial" w:cs="Arial"/>
          <w:sz w:val="22"/>
          <w:szCs w:val="22"/>
        </w:rPr>
      </w:pPr>
    </w:p>
    <w:p w:rsidR="00FD45EB" w:rsidRPr="00DE0833" w:rsidRDefault="00FD45EB" w:rsidP="00424119">
      <w:pPr>
        <w:rPr>
          <w:rFonts w:ascii="Arial" w:hAnsi="Arial" w:cs="Arial"/>
          <w:sz w:val="22"/>
          <w:szCs w:val="22"/>
        </w:rPr>
      </w:pPr>
    </w:p>
    <w:p w:rsidR="00FD45EB" w:rsidRPr="00DE0833" w:rsidRDefault="00FD45EB" w:rsidP="00424119">
      <w:pPr>
        <w:rPr>
          <w:rFonts w:ascii="Arial" w:hAnsi="Arial" w:cs="Arial"/>
          <w:sz w:val="22"/>
          <w:szCs w:val="22"/>
        </w:rPr>
      </w:pPr>
    </w:p>
    <w:p w:rsidR="00541ADA" w:rsidRPr="00DE0833" w:rsidRDefault="00541ADA">
      <w:pPr>
        <w:tabs>
          <w:tab w:val="center" w:pos="4680"/>
        </w:tabs>
        <w:spacing w:line="360" w:lineRule="auto"/>
        <w:rPr>
          <w:rFonts w:ascii="Arial" w:hAnsi="Arial" w:cs="Arial"/>
          <w:sz w:val="22"/>
          <w:szCs w:val="22"/>
        </w:rPr>
        <w:sectPr w:rsidR="00541ADA" w:rsidRPr="00DE0833" w:rsidSect="00541ADA">
          <w:headerReference w:type="even" r:id="rId12"/>
          <w:headerReference w:type="default" r:id="rId13"/>
          <w:footerReference w:type="even" r:id="rId14"/>
          <w:footerReference w:type="default" r:id="rId15"/>
          <w:headerReference w:type="first" r:id="rId16"/>
          <w:footerReference w:type="first" r:id="rId17"/>
          <w:endnotePr>
            <w:numFmt w:val="decimal"/>
          </w:endnotePr>
          <w:pgSz w:w="12240" w:h="15840" w:code="1"/>
          <w:pgMar w:top="1152" w:right="1440" w:bottom="1440" w:left="1440" w:header="864" w:footer="720" w:gutter="0"/>
          <w:pgNumType w:fmt="lowerRoman" w:start="1"/>
          <w:cols w:space="720"/>
          <w:noEndnote/>
        </w:sectPr>
      </w:pPr>
    </w:p>
    <w:p w:rsidR="008E064C" w:rsidRPr="00DE0833" w:rsidRDefault="009F1795" w:rsidP="00F06F09">
      <w:pPr>
        <w:tabs>
          <w:tab w:val="center" w:pos="4680"/>
        </w:tabs>
        <w:spacing w:line="360" w:lineRule="auto"/>
        <w:jc w:val="center"/>
        <w:rPr>
          <w:rFonts w:ascii="Arial" w:hAnsi="Arial" w:cs="Arial"/>
          <w:sz w:val="22"/>
          <w:szCs w:val="22"/>
        </w:rPr>
      </w:pPr>
      <w:r w:rsidRPr="00DE0833">
        <w:rPr>
          <w:rFonts w:ascii="Arial" w:hAnsi="Arial" w:cs="Arial"/>
          <w:b/>
          <w:sz w:val="22"/>
          <w:szCs w:val="22"/>
          <w:u w:val="single"/>
        </w:rPr>
        <w:lastRenderedPageBreak/>
        <w:t xml:space="preserve">A G R E </w:t>
      </w:r>
      <w:proofErr w:type="spellStart"/>
      <w:r w:rsidRPr="00DE0833">
        <w:rPr>
          <w:rFonts w:ascii="Arial" w:hAnsi="Arial" w:cs="Arial"/>
          <w:b/>
          <w:sz w:val="22"/>
          <w:szCs w:val="22"/>
          <w:u w:val="single"/>
        </w:rPr>
        <w:t>E</w:t>
      </w:r>
      <w:proofErr w:type="spellEnd"/>
      <w:r w:rsidRPr="00DE0833">
        <w:rPr>
          <w:rFonts w:ascii="Arial" w:hAnsi="Arial" w:cs="Arial"/>
          <w:b/>
          <w:sz w:val="22"/>
          <w:szCs w:val="22"/>
          <w:u w:val="single"/>
        </w:rPr>
        <w:t xml:space="preserve"> M E N T</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THIS AGREEMENT, was made and entered into on this</w:t>
      </w:r>
      <w:r w:rsidR="00493F54">
        <w:rPr>
          <w:rFonts w:ascii="Arial" w:hAnsi="Arial" w:cs="Arial"/>
          <w:sz w:val="22"/>
          <w:szCs w:val="22"/>
        </w:rPr>
        <w:t xml:space="preserve"> </w:t>
      </w:r>
      <w:r w:rsidRPr="00DE0833">
        <w:rPr>
          <w:rFonts w:ascii="Arial" w:hAnsi="Arial" w:cs="Arial"/>
          <w:sz w:val="22"/>
          <w:szCs w:val="22"/>
          <w:u w:val="single"/>
        </w:rPr>
        <w:t>_</w:t>
      </w:r>
      <w:r w:rsidR="009406B9">
        <w:rPr>
          <w:rFonts w:ascii="Arial" w:hAnsi="Arial" w:cs="Arial"/>
          <w:sz w:val="22"/>
          <w:szCs w:val="22"/>
          <w:u w:val="single"/>
        </w:rPr>
        <w:t>19th</w:t>
      </w:r>
      <w:r w:rsidRPr="00DE0833">
        <w:rPr>
          <w:rFonts w:ascii="Arial" w:hAnsi="Arial" w:cs="Arial"/>
          <w:sz w:val="22"/>
          <w:szCs w:val="22"/>
          <w:u w:val="single"/>
        </w:rPr>
        <w:t>__</w:t>
      </w:r>
      <w:r w:rsidRPr="00DE0833">
        <w:rPr>
          <w:rFonts w:ascii="Arial" w:hAnsi="Arial" w:cs="Arial"/>
          <w:sz w:val="22"/>
          <w:szCs w:val="22"/>
        </w:rPr>
        <w:t xml:space="preserve"> day of</w:t>
      </w:r>
      <w:r w:rsidRPr="00DE0833">
        <w:rPr>
          <w:rFonts w:ascii="Arial" w:hAnsi="Arial" w:cs="Arial"/>
          <w:sz w:val="22"/>
          <w:szCs w:val="22"/>
          <w:u w:val="single"/>
        </w:rPr>
        <w:t xml:space="preserve"> _____</w:t>
      </w:r>
      <w:r w:rsidR="009406B9">
        <w:rPr>
          <w:rFonts w:ascii="Arial" w:hAnsi="Arial" w:cs="Arial"/>
          <w:sz w:val="22"/>
          <w:szCs w:val="22"/>
          <w:u w:val="single"/>
        </w:rPr>
        <w:t>July</w:t>
      </w:r>
      <w:r w:rsidRPr="00DE0833">
        <w:rPr>
          <w:rFonts w:ascii="Arial" w:hAnsi="Arial" w:cs="Arial"/>
          <w:sz w:val="22"/>
          <w:szCs w:val="22"/>
          <w:u w:val="single"/>
        </w:rPr>
        <w:t>___________</w:t>
      </w:r>
      <w:r w:rsidRPr="00DE0833">
        <w:rPr>
          <w:rFonts w:ascii="Arial" w:hAnsi="Arial" w:cs="Arial"/>
          <w:sz w:val="22"/>
          <w:szCs w:val="22"/>
        </w:rPr>
        <w:t>, 2013 by and between the CITY OF MIAMI BEACH, FLORIDA (herein called the "City"), and the COMMUNICATIONS WORKERS OF AMERICA (herein called the "Union").</w:t>
      </w: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sectPr w:rsidR="008E064C" w:rsidRPr="00DE0833" w:rsidSect="00D62320">
          <w:footerReference w:type="default" r:id="rId18"/>
          <w:endnotePr>
            <w:numFmt w:val="decimal"/>
          </w:endnotePr>
          <w:pgSz w:w="12240" w:h="15840" w:code="1"/>
          <w:pgMar w:top="1152" w:right="1440" w:bottom="1440" w:left="1440" w:header="864" w:footer="720" w:gutter="0"/>
          <w:pgNumType w:start="1"/>
          <w:cols w:space="720"/>
          <w:noEndnote/>
        </w:sectPr>
      </w:pPr>
    </w:p>
    <w:p w:rsidR="008E064C" w:rsidRPr="00DE0833" w:rsidRDefault="009F1795">
      <w:pPr>
        <w:tabs>
          <w:tab w:val="center" w:pos="4680"/>
        </w:tabs>
        <w:spacing w:line="360" w:lineRule="auto"/>
        <w:rPr>
          <w:rFonts w:ascii="Arial" w:hAnsi="Arial" w:cs="Arial"/>
          <w:sz w:val="22"/>
          <w:szCs w:val="22"/>
        </w:rPr>
      </w:pPr>
      <w:r w:rsidRPr="00DE0833">
        <w:rPr>
          <w:rFonts w:ascii="Arial" w:hAnsi="Arial" w:cs="Arial"/>
          <w:sz w:val="22"/>
          <w:szCs w:val="22"/>
        </w:rPr>
        <w:lastRenderedPageBreak/>
        <w:tab/>
      </w:r>
      <w:r w:rsidRPr="00DE0833">
        <w:rPr>
          <w:rFonts w:ascii="Arial" w:hAnsi="Arial" w:cs="Arial"/>
          <w:b/>
          <w:sz w:val="22"/>
          <w:szCs w:val="22"/>
          <w:u w:val="single"/>
        </w:rPr>
        <w:t>P R E A M B L E</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WHEREAS, the Union has been selected as the sole and exclusive bargaining representative by a majority of the employees set forth in Article 1, and has been recognized by the City pursuant to the laws of Florida as the sole and exclusive bargaining representative for said employees;</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WHEREAS, the City and the Union have voluntarily endorsed the practices and procedures of collective bargaining as a fair and orderly way of conducting relations between the City and the employees covered by this Agreement insofar as such practices and procedures are appropriate to the obligations of the City to retain the right effectively to operate the various departments of the City and are consonant with the paramount interests of the public;</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WHEREAS, it is the intention of the parties to this Agreement to provide, where not otherwise mandated by Statute, for the salary schedule, fringe benefits and conditions of employment of the employees covered by this Agreement, to provide for the continued and efficient operation of the various departments of the City, and to provide an orderly and prompt method of handling and processing grievances;</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sz w:val="22"/>
          <w:szCs w:val="22"/>
        </w:rPr>
        <w:t>NOW, THEREFORE, the parties a</w:t>
      </w:r>
      <w:r w:rsidR="00876B55">
        <w:rPr>
          <w:rFonts w:ascii="Arial" w:hAnsi="Arial" w:cs="Arial"/>
          <w:sz w:val="22"/>
          <w:szCs w:val="22"/>
        </w:rPr>
        <w:t>gree with each other as follows:</w:t>
      </w: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987F14" w:rsidRPr="00DE0833" w:rsidRDefault="00987F14">
      <w:pPr>
        <w:spacing w:line="360" w:lineRule="auto"/>
        <w:rPr>
          <w:rFonts w:ascii="Arial" w:hAnsi="Arial" w:cs="Arial"/>
          <w:sz w:val="22"/>
          <w:szCs w:val="22"/>
        </w:rPr>
      </w:pPr>
    </w:p>
    <w:p w:rsidR="00987F14" w:rsidRPr="00DE0833" w:rsidRDefault="00987F14">
      <w:pPr>
        <w:spacing w:line="360" w:lineRule="auto"/>
        <w:rPr>
          <w:rFonts w:ascii="Arial" w:hAnsi="Arial" w:cs="Arial"/>
          <w:sz w:val="22"/>
          <w:szCs w:val="22"/>
        </w:rPr>
      </w:pPr>
    </w:p>
    <w:p w:rsidR="00521FA6" w:rsidRPr="00DE0833" w:rsidRDefault="00521FA6">
      <w:pPr>
        <w:spacing w:line="360" w:lineRule="auto"/>
        <w:rPr>
          <w:rFonts w:ascii="Arial" w:hAnsi="Arial" w:cs="Arial"/>
          <w:sz w:val="22"/>
          <w:szCs w:val="22"/>
        </w:rPr>
      </w:pPr>
    </w:p>
    <w:p w:rsidR="00521FA6" w:rsidRPr="00DE0833" w:rsidRDefault="00521FA6">
      <w:pPr>
        <w:spacing w:line="360" w:lineRule="auto"/>
        <w:rPr>
          <w:rFonts w:ascii="Arial" w:hAnsi="Arial" w:cs="Arial"/>
          <w:sz w:val="22"/>
          <w:szCs w:val="22"/>
        </w:rPr>
      </w:pPr>
    </w:p>
    <w:p w:rsidR="008E064C" w:rsidRPr="00DE0833" w:rsidRDefault="009F1795" w:rsidP="00D67D4C">
      <w:pPr>
        <w:spacing w:line="360" w:lineRule="auto"/>
        <w:jc w:val="center"/>
        <w:rPr>
          <w:rFonts w:ascii="Arial" w:hAnsi="Arial" w:cs="Arial"/>
          <w:b/>
          <w:sz w:val="22"/>
          <w:szCs w:val="22"/>
          <w:u w:val="single"/>
        </w:rPr>
      </w:pPr>
      <w:r w:rsidRPr="00DE0833">
        <w:rPr>
          <w:rFonts w:ascii="Arial" w:hAnsi="Arial" w:cs="Arial"/>
          <w:sz w:val="22"/>
          <w:szCs w:val="22"/>
        </w:rPr>
        <w:br w:type="page"/>
      </w:r>
      <w:r w:rsidRPr="00DE0833">
        <w:rPr>
          <w:rFonts w:ascii="Arial" w:hAnsi="Arial" w:cs="Arial"/>
          <w:b/>
          <w:sz w:val="22"/>
          <w:szCs w:val="22"/>
          <w:u w:val="single"/>
        </w:rPr>
        <w:lastRenderedPageBreak/>
        <w:t>ARTICLE 1</w:t>
      </w:r>
    </w:p>
    <w:p w:rsidR="008E064C" w:rsidRPr="00DE0833" w:rsidRDefault="009F1795" w:rsidP="00D67D4C">
      <w:pPr>
        <w:tabs>
          <w:tab w:val="center" w:pos="4680"/>
        </w:tabs>
        <w:spacing w:line="360"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RECOGNITION</w:t>
      </w:r>
    </w:p>
    <w:p w:rsidR="008E064C" w:rsidRPr="00DE0833" w:rsidRDefault="008E064C" w:rsidP="00D67D4C">
      <w:pPr>
        <w:spacing w:line="360" w:lineRule="auto"/>
        <w:rPr>
          <w:rFonts w:ascii="Arial" w:hAnsi="Arial" w:cs="Arial"/>
          <w:b/>
          <w:sz w:val="22"/>
          <w:szCs w:val="22"/>
          <w:u w:val="single"/>
        </w:rPr>
      </w:pPr>
    </w:p>
    <w:p w:rsidR="008E064C" w:rsidRPr="00DE0833" w:rsidRDefault="009F1795" w:rsidP="00D67D4C">
      <w:pPr>
        <w:spacing w:line="360" w:lineRule="auto"/>
        <w:rPr>
          <w:rFonts w:ascii="Arial" w:hAnsi="Arial" w:cs="Arial"/>
          <w:sz w:val="22"/>
          <w:szCs w:val="22"/>
        </w:rPr>
      </w:pPr>
      <w:proofErr w:type="gramStart"/>
      <w:r w:rsidRPr="00DE0833">
        <w:rPr>
          <w:rFonts w:ascii="Arial" w:hAnsi="Arial" w:cs="Arial"/>
          <w:b/>
          <w:sz w:val="22"/>
          <w:szCs w:val="22"/>
          <w:u w:val="single"/>
        </w:rPr>
        <w:t>Section 1.1.</w:t>
      </w:r>
      <w:proofErr w:type="gramEnd"/>
      <w:r w:rsidRPr="00DE0833">
        <w:rPr>
          <w:rFonts w:ascii="Arial" w:hAnsi="Arial" w:cs="Arial"/>
          <w:b/>
          <w:sz w:val="22"/>
          <w:szCs w:val="22"/>
          <w:u w:val="single"/>
        </w:rPr>
        <w:t xml:space="preserve">  </w:t>
      </w:r>
      <w:proofErr w:type="gramStart"/>
      <w:r w:rsidRPr="00DE0833">
        <w:rPr>
          <w:rFonts w:ascii="Arial" w:hAnsi="Arial" w:cs="Arial"/>
          <w:b/>
          <w:sz w:val="22"/>
          <w:szCs w:val="22"/>
          <w:u w:val="single"/>
        </w:rPr>
        <w:t>Representation and Bargaining Unit.</w:t>
      </w:r>
      <w:proofErr w:type="gramEnd"/>
      <w:r w:rsidRPr="00DE0833">
        <w:rPr>
          <w:rFonts w:ascii="Arial" w:hAnsi="Arial" w:cs="Arial"/>
          <w:sz w:val="22"/>
          <w:szCs w:val="22"/>
        </w:rPr>
        <w:t xml:space="preserve">  - The City recognizes the Union as the sole and exclusive representative of all employees in the unit described below.</w:t>
      </w:r>
    </w:p>
    <w:p w:rsidR="008E064C" w:rsidRPr="00DE0833" w:rsidRDefault="008E064C" w:rsidP="00D67D4C">
      <w:pPr>
        <w:spacing w:line="360" w:lineRule="auto"/>
        <w:rPr>
          <w:rFonts w:ascii="Arial" w:hAnsi="Arial" w:cs="Arial"/>
          <w:b/>
          <w:sz w:val="22"/>
          <w:szCs w:val="22"/>
          <w:u w:val="single"/>
        </w:rPr>
      </w:pPr>
    </w:p>
    <w:p w:rsidR="008E064C" w:rsidRPr="00DE0833" w:rsidRDefault="009F1795" w:rsidP="00D67D4C">
      <w:pPr>
        <w:spacing w:line="360" w:lineRule="auto"/>
        <w:rPr>
          <w:rFonts w:ascii="Arial" w:hAnsi="Arial" w:cs="Arial"/>
          <w:sz w:val="22"/>
          <w:szCs w:val="22"/>
        </w:rPr>
      </w:pPr>
      <w:r w:rsidRPr="00DE0833">
        <w:rPr>
          <w:rFonts w:ascii="Arial" w:hAnsi="Arial" w:cs="Arial"/>
          <w:b/>
          <w:sz w:val="22"/>
          <w:szCs w:val="22"/>
          <w:u w:val="single"/>
        </w:rPr>
        <w:t xml:space="preserve">Section 1.2 Unit </w:t>
      </w:r>
      <w:proofErr w:type="gramStart"/>
      <w:r w:rsidRPr="00DE0833">
        <w:rPr>
          <w:rFonts w:ascii="Arial" w:hAnsi="Arial" w:cs="Arial"/>
          <w:b/>
          <w:sz w:val="22"/>
          <w:szCs w:val="22"/>
          <w:u w:val="single"/>
        </w:rPr>
        <w:t>Description</w:t>
      </w:r>
      <w:proofErr w:type="gramEnd"/>
      <w:r w:rsidRPr="00DE0833">
        <w:rPr>
          <w:rFonts w:ascii="Arial" w:hAnsi="Arial" w:cs="Arial"/>
          <w:b/>
          <w:sz w:val="22"/>
          <w:szCs w:val="22"/>
          <w:u w:val="single"/>
        </w:rPr>
        <w:t>.</w:t>
      </w:r>
      <w:r w:rsidRPr="00DE0833">
        <w:rPr>
          <w:rFonts w:ascii="Arial" w:hAnsi="Arial" w:cs="Arial"/>
          <w:sz w:val="22"/>
          <w:szCs w:val="22"/>
        </w:rPr>
        <w:t xml:space="preserve">  - All regular, full-time employees in the following classified job descriptions, excluding all managerial, supervisory, confidential, temporary, and casual employees, and employees currently represented in other certified bargaining units:</w:t>
      </w:r>
    </w:p>
    <w:p w:rsidR="008E064C" w:rsidRPr="00DE0833" w:rsidRDefault="008E064C">
      <w:pPr>
        <w:spacing w:line="312" w:lineRule="auto"/>
        <w:rPr>
          <w:rFonts w:ascii="Arial" w:hAnsi="Arial" w:cs="Arial"/>
          <w:sz w:val="22"/>
          <w:szCs w:val="22"/>
        </w:rPr>
      </w:pPr>
    </w:p>
    <w:tbl>
      <w:tblPr>
        <w:tblW w:w="0" w:type="auto"/>
        <w:tblLook w:val="01E0" w:firstRow="1" w:lastRow="1" w:firstColumn="1" w:lastColumn="1" w:noHBand="0" w:noVBand="0"/>
      </w:tblPr>
      <w:tblGrid>
        <w:gridCol w:w="4149"/>
        <w:gridCol w:w="4149"/>
      </w:tblGrid>
      <w:tr w:rsidR="00167854" w:rsidRPr="00493F54" w:rsidTr="0053017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Account Clerk I</w:t>
            </w:r>
          </w:p>
        </w:t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Engineering Inspector</w:t>
            </w:r>
          </w:p>
        </w:tc>
      </w:tr>
      <w:tr w:rsidR="00167854" w:rsidRPr="00493F54" w:rsidTr="0053017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Account Clerk II</w:t>
            </w:r>
          </w:p>
        </w:t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Field Inspector I</w:t>
            </w:r>
          </w:p>
        </w:tc>
      </w:tr>
      <w:tr w:rsidR="00167854" w:rsidRPr="00493F54" w:rsidTr="0053017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Account Clerk III</w:t>
            </w:r>
          </w:p>
        </w:t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Field Inspector II</w:t>
            </w:r>
          </w:p>
        </w:tc>
      </w:tr>
      <w:tr w:rsidR="00167854" w:rsidRPr="00493F54" w:rsidTr="0053017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Administrative Aide I</w:t>
            </w:r>
          </w:p>
        </w:t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Finance Specialist I</w:t>
            </w:r>
          </w:p>
        </w:tc>
      </w:tr>
      <w:tr w:rsidR="00167854" w:rsidRPr="00493F54" w:rsidTr="0053017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Administrative Aide II</w:t>
            </w:r>
          </w:p>
        </w:t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Finance Specialist II</w:t>
            </w:r>
          </w:p>
        </w:tc>
      </w:tr>
      <w:tr w:rsidR="00167854" w:rsidRPr="00493F54" w:rsidTr="0053017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Administrative Assistant I</w:t>
            </w:r>
            <w:r w:rsidRPr="00DE0833">
              <w:rPr>
                <w:rFonts w:ascii="Arial" w:hAnsi="Arial" w:cs="Arial"/>
                <w:sz w:val="22"/>
                <w:szCs w:val="22"/>
              </w:rPr>
              <w:tab/>
            </w:r>
          </w:p>
        </w:tc>
        <w:tc>
          <w:tcPr>
            <w:tcW w:w="4149" w:type="dxa"/>
          </w:tcPr>
          <w:p w:rsidR="00167854" w:rsidRPr="00DE0833" w:rsidRDefault="009F1795" w:rsidP="0053017C">
            <w:pPr>
              <w:spacing w:line="240" w:lineRule="auto"/>
              <w:rPr>
                <w:rFonts w:ascii="Arial" w:hAnsi="Arial" w:cs="Arial"/>
                <w:sz w:val="22"/>
                <w:szCs w:val="22"/>
              </w:rPr>
            </w:pPr>
            <w:r w:rsidRPr="00DE0833">
              <w:rPr>
                <w:rFonts w:ascii="Arial" w:hAnsi="Arial" w:cs="Arial"/>
                <w:sz w:val="22"/>
                <w:szCs w:val="22"/>
              </w:rPr>
              <w:t>Finance Specialist III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Administrative Secretary</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Lifeguard 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Air Conditioning Mechanic</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Lifeguard 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Building Inspector</w:t>
            </w:r>
            <w:r w:rsidRPr="00DE0833">
              <w:rPr>
                <w:rFonts w:ascii="Arial" w:hAnsi="Arial" w:cs="Arial"/>
                <w:sz w:val="22"/>
                <w:szCs w:val="22"/>
              </w:rPr>
              <w:tab/>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Lifeguard Lieutenant</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Buyer</w:t>
            </w:r>
            <w:r w:rsidRPr="00DE0833">
              <w:rPr>
                <w:rFonts w:ascii="Arial" w:hAnsi="Arial" w:cs="Arial"/>
                <w:sz w:val="22"/>
                <w:szCs w:val="22"/>
              </w:rPr>
              <w:tab/>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Mason</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Carpenter 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Masonry Helper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Carpenter 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Mechanical Inspector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Clerk</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Meter Analyst</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Clerk Typist</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Painter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Code Compliance Administrator</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Parking Dispatcher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 xml:space="preserve">Code Compliance Officer I </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Parking Enforcement Specialist I</w:t>
            </w:r>
            <w:r w:rsidRPr="00DE0833">
              <w:rPr>
                <w:rFonts w:ascii="Arial" w:hAnsi="Arial" w:cs="Arial"/>
                <w:sz w:val="22"/>
                <w:szCs w:val="22"/>
              </w:rPr>
              <w:tab/>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Code Compliance Officer 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Parking Enforcement Specialist 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 xml:space="preserve">Commission Reporter I </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Parking Meter Technician 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Commission Reporter 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Parking Meter Technician 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Communications Operator</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Permit Clerk 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Complaint Operator 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Permit Clerk 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Crime Analysis Specialist</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Planning Technician</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Crime Scene Technician 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Plumber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Crime Scene Technician 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Plumbing Inspector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Data Entry Clerk</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Pool Guard 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Dispatcher</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Pool Guard 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Dispatcher Trainee</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Police Fleet Specialist</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Duplicating Equipment Operator</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Police Photographer</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Electrical Inspector</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Police Records Technician</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Electrician</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Property Evidence Technician 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Elevator Inspector</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Property Evidence Technician II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Engineering Assistant 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Public Safety Specialist</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Engineering Assistant 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Revenue Processor I</w:t>
            </w:r>
          </w:p>
        </w:tc>
      </w:tr>
      <w:tr w:rsidR="00933BFB" w:rsidRPr="00493F54" w:rsidTr="0053017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Engineering Assistant III</w:t>
            </w:r>
          </w:p>
        </w:tc>
        <w:tc>
          <w:tcPr>
            <w:tcW w:w="4149" w:type="dxa"/>
          </w:tcPr>
          <w:p w:rsidR="00933BFB" w:rsidRPr="00DE0833" w:rsidRDefault="009F1795" w:rsidP="0053017C">
            <w:pPr>
              <w:spacing w:line="240" w:lineRule="auto"/>
              <w:rPr>
                <w:rFonts w:ascii="Arial" w:hAnsi="Arial" w:cs="Arial"/>
                <w:sz w:val="22"/>
                <w:szCs w:val="22"/>
              </w:rPr>
            </w:pPr>
            <w:r w:rsidRPr="00DE0833">
              <w:rPr>
                <w:rFonts w:ascii="Arial" w:hAnsi="Arial" w:cs="Arial"/>
                <w:sz w:val="22"/>
                <w:szCs w:val="22"/>
              </w:rPr>
              <w:t>Revenue Processor II</w:t>
            </w:r>
          </w:p>
        </w:tc>
      </w:tr>
      <w:tr w:rsidR="00933BFB" w:rsidRPr="00493F54" w:rsidTr="0053017C">
        <w:tc>
          <w:tcPr>
            <w:tcW w:w="4149" w:type="dxa"/>
          </w:tcPr>
          <w:p w:rsidR="00933BFB" w:rsidRPr="00DE0833" w:rsidRDefault="00933BFB" w:rsidP="0053017C">
            <w:pPr>
              <w:spacing w:line="240" w:lineRule="auto"/>
              <w:rPr>
                <w:rFonts w:ascii="Arial" w:hAnsi="Arial" w:cs="Arial"/>
                <w:sz w:val="22"/>
                <w:szCs w:val="22"/>
              </w:rPr>
            </w:pPr>
          </w:p>
        </w:tc>
        <w:tc>
          <w:tcPr>
            <w:tcW w:w="4149" w:type="dxa"/>
          </w:tcPr>
          <w:p w:rsidR="00933BFB" w:rsidRPr="00DE0833" w:rsidRDefault="00933BFB" w:rsidP="0053017C">
            <w:pPr>
              <w:spacing w:line="240" w:lineRule="auto"/>
              <w:rPr>
                <w:rFonts w:ascii="Arial" w:hAnsi="Arial" w:cs="Arial"/>
                <w:sz w:val="22"/>
                <w:szCs w:val="22"/>
                <w:u w:val="single"/>
              </w:rPr>
            </w:pPr>
          </w:p>
        </w:tc>
      </w:tr>
      <w:tr w:rsidR="00933BFB" w:rsidRPr="00493F54" w:rsidTr="0053017C">
        <w:tc>
          <w:tcPr>
            <w:tcW w:w="4149" w:type="dxa"/>
          </w:tcPr>
          <w:p w:rsidR="00933BFB" w:rsidRPr="00DE0833" w:rsidRDefault="00933BFB" w:rsidP="0053017C">
            <w:pPr>
              <w:spacing w:line="240" w:lineRule="auto"/>
              <w:rPr>
                <w:rFonts w:ascii="Arial" w:hAnsi="Arial" w:cs="Arial"/>
                <w:sz w:val="22"/>
                <w:szCs w:val="22"/>
              </w:rPr>
            </w:pPr>
          </w:p>
        </w:tc>
        <w:tc>
          <w:tcPr>
            <w:tcW w:w="4149" w:type="dxa"/>
          </w:tcPr>
          <w:p w:rsidR="00933BFB" w:rsidRPr="00DE0833" w:rsidRDefault="00933BFB" w:rsidP="0053017C">
            <w:pPr>
              <w:spacing w:line="240" w:lineRule="auto"/>
              <w:rPr>
                <w:rFonts w:ascii="Arial" w:hAnsi="Arial" w:cs="Arial"/>
                <w:sz w:val="22"/>
                <w:szCs w:val="22"/>
                <w:u w:val="single"/>
              </w:rPr>
            </w:pPr>
          </w:p>
        </w:tc>
      </w:tr>
    </w:tbl>
    <w:p w:rsidR="008E064C" w:rsidRPr="00DE0833" w:rsidRDefault="009F1795">
      <w:pPr>
        <w:rPr>
          <w:rFonts w:ascii="Arial" w:hAnsi="Arial" w:cs="Arial"/>
          <w:sz w:val="22"/>
          <w:szCs w:val="22"/>
        </w:rPr>
      </w:pPr>
      <w:r w:rsidRPr="00DE0833">
        <w:rPr>
          <w:rFonts w:ascii="Arial" w:hAnsi="Arial" w:cs="Arial"/>
          <w:b/>
          <w:sz w:val="22"/>
          <w:szCs w:val="22"/>
          <w:u w:val="single"/>
        </w:rPr>
        <w:lastRenderedPageBreak/>
        <w:t>Section 1.3 Job Classifications/Audits.</w:t>
      </w:r>
      <w:r w:rsidRPr="00DE0833">
        <w:rPr>
          <w:rFonts w:ascii="Arial" w:hAnsi="Arial" w:cs="Arial"/>
          <w:sz w:val="22"/>
          <w:szCs w:val="22"/>
        </w:rPr>
        <w:t xml:space="preserve"> </w:t>
      </w:r>
    </w:p>
    <w:p w:rsidR="008E064C" w:rsidRPr="00DE0833" w:rsidRDefault="008E064C">
      <w:pPr>
        <w:ind w:left="720" w:hanging="720"/>
        <w:rPr>
          <w:rFonts w:ascii="Arial" w:hAnsi="Arial" w:cs="Arial"/>
          <w:b/>
          <w:sz w:val="22"/>
          <w:szCs w:val="22"/>
          <w:u w:val="single"/>
        </w:rPr>
      </w:pPr>
    </w:p>
    <w:p w:rsidR="008E064C" w:rsidRPr="00DE0833" w:rsidRDefault="009F1795" w:rsidP="00D121FA">
      <w:pPr>
        <w:spacing w:line="360" w:lineRule="auto"/>
        <w:ind w:left="1440" w:hanging="720"/>
        <w:rPr>
          <w:rFonts w:ascii="Arial" w:hAnsi="Arial" w:cs="Arial"/>
          <w:b/>
          <w:sz w:val="22"/>
          <w:szCs w:val="22"/>
          <w:u w:val="single"/>
        </w:rPr>
      </w:pPr>
      <w:r w:rsidRPr="00DE0833">
        <w:rPr>
          <w:rFonts w:ascii="Arial" w:hAnsi="Arial" w:cs="Arial"/>
          <w:sz w:val="22"/>
          <w:szCs w:val="22"/>
        </w:rPr>
        <w:t>a)</w:t>
      </w:r>
      <w:r w:rsidRPr="00DE0833">
        <w:rPr>
          <w:rFonts w:ascii="Arial" w:hAnsi="Arial" w:cs="Arial"/>
          <w:b/>
          <w:sz w:val="22"/>
          <w:szCs w:val="22"/>
        </w:rPr>
        <w:tab/>
      </w:r>
      <w:r w:rsidRPr="00DE0833">
        <w:rPr>
          <w:rFonts w:ascii="Arial" w:hAnsi="Arial" w:cs="Arial"/>
          <w:sz w:val="22"/>
          <w:szCs w:val="22"/>
        </w:rPr>
        <w:t>The City and the Union agree that in the event the City creates a new job classification within the bargaining unit, or substantially changes the duties of a job classification which remains within the bargaining unit, or combines job classifications within the bargaining unit as a result of job audits, or market studies, the City will bargain with the Union concerning the appropriate rate of pay for the new, changed, or combined jobs.  However, in no event, will the position be paid at a lower rate of pay or at a lower classification.</w:t>
      </w:r>
    </w:p>
    <w:p w:rsidR="008E064C" w:rsidRPr="00DE0833" w:rsidRDefault="009F1795">
      <w:pPr>
        <w:rPr>
          <w:rFonts w:ascii="Arial" w:hAnsi="Arial" w:cs="Arial"/>
          <w:sz w:val="22"/>
          <w:szCs w:val="22"/>
        </w:rPr>
      </w:pPr>
      <w:r w:rsidRPr="00DE0833">
        <w:rPr>
          <w:rFonts w:ascii="Arial" w:hAnsi="Arial" w:cs="Arial"/>
          <w:sz w:val="22"/>
          <w:szCs w:val="22"/>
        </w:rPr>
        <w:t xml:space="preserve">  </w:t>
      </w:r>
    </w:p>
    <w:p w:rsidR="008E064C" w:rsidRPr="00DE0833" w:rsidRDefault="009F1795">
      <w:pPr>
        <w:tabs>
          <w:tab w:val="left" w:pos="720"/>
        </w:tabs>
        <w:spacing w:line="360" w:lineRule="auto"/>
        <w:ind w:left="1440"/>
        <w:rPr>
          <w:rFonts w:ascii="Arial" w:hAnsi="Arial" w:cs="Arial"/>
          <w:sz w:val="22"/>
          <w:szCs w:val="22"/>
        </w:rPr>
      </w:pPr>
      <w:r w:rsidRPr="00DE0833">
        <w:rPr>
          <w:rFonts w:ascii="Arial" w:hAnsi="Arial" w:cs="Arial"/>
          <w:sz w:val="22"/>
          <w:szCs w:val="22"/>
        </w:rPr>
        <w:t>Until agreement is reached or impasse is resolved, affected employees will be paid as determined by the City.  Upon agreement as to the rate of pay for the new, changed, or combined job(s), the agreed rate shall be retroactive to the date that the City filled the positions.</w:t>
      </w:r>
    </w:p>
    <w:p w:rsidR="008E064C" w:rsidRPr="00DE0833" w:rsidRDefault="008E064C">
      <w:pPr>
        <w:tabs>
          <w:tab w:val="center" w:pos="4680"/>
        </w:tabs>
        <w:spacing w:line="360" w:lineRule="auto"/>
        <w:rPr>
          <w:rFonts w:ascii="Arial" w:hAnsi="Arial" w:cs="Arial"/>
          <w:sz w:val="22"/>
          <w:szCs w:val="22"/>
        </w:rPr>
      </w:pPr>
    </w:p>
    <w:p w:rsidR="008E064C" w:rsidRPr="00DE0833" w:rsidRDefault="009F1795" w:rsidP="003B5201">
      <w:pPr>
        <w:numPr>
          <w:ilvl w:val="0"/>
          <w:numId w:val="6"/>
        </w:numPr>
        <w:tabs>
          <w:tab w:val="left" w:pos="720"/>
        </w:tabs>
        <w:spacing w:line="360" w:lineRule="auto"/>
        <w:rPr>
          <w:rFonts w:ascii="Arial" w:hAnsi="Arial" w:cs="Arial"/>
          <w:sz w:val="22"/>
          <w:szCs w:val="22"/>
        </w:rPr>
      </w:pPr>
      <w:r w:rsidRPr="00DE0833">
        <w:rPr>
          <w:rFonts w:ascii="Arial" w:hAnsi="Arial" w:cs="Arial"/>
          <w:sz w:val="22"/>
          <w:szCs w:val="22"/>
        </w:rPr>
        <w:t>The parties agree that they will periodically review the job classifications and, if appropriate, file a joint petition to Public Employees Relation Commission (PERC) to determine which positions should be in or out of the bargaining unit.</w:t>
      </w:r>
    </w:p>
    <w:p w:rsidR="008E064C" w:rsidRPr="00DE0833" w:rsidRDefault="008E064C">
      <w:pPr>
        <w:tabs>
          <w:tab w:val="left" w:pos="720"/>
        </w:tabs>
        <w:spacing w:line="360" w:lineRule="auto"/>
        <w:ind w:left="720"/>
        <w:rPr>
          <w:rFonts w:ascii="Arial" w:hAnsi="Arial" w:cs="Arial"/>
          <w:b/>
          <w:sz w:val="22"/>
          <w:szCs w:val="22"/>
          <w:u w:val="single"/>
        </w:rPr>
      </w:pPr>
    </w:p>
    <w:p w:rsidR="004258BF" w:rsidRPr="00D03B78" w:rsidRDefault="009F1795" w:rsidP="00D03B78">
      <w:pPr>
        <w:pStyle w:val="ListParagraph"/>
        <w:numPr>
          <w:ilvl w:val="0"/>
          <w:numId w:val="6"/>
        </w:numPr>
        <w:tabs>
          <w:tab w:val="left" w:pos="1440"/>
        </w:tabs>
        <w:spacing w:line="360" w:lineRule="auto"/>
        <w:rPr>
          <w:rFonts w:ascii="Arial" w:hAnsi="Arial" w:cs="Arial"/>
          <w:sz w:val="22"/>
          <w:szCs w:val="22"/>
        </w:rPr>
      </w:pPr>
      <w:r w:rsidRPr="00D03B78">
        <w:rPr>
          <w:rFonts w:ascii="Arial" w:hAnsi="Arial" w:cs="Arial"/>
          <w:sz w:val="22"/>
          <w:szCs w:val="22"/>
        </w:rPr>
        <w:t xml:space="preserve">The City recognizes the life safety work that Lifeguard I, Lifeguard II and Lifeguard Lieutenants perform is of a public safety service nature, however, the parties further agree and understand that there is no assumption of additional compensation or benefits based on this recognition. </w:t>
      </w:r>
    </w:p>
    <w:p w:rsidR="00D03B78" w:rsidRPr="00D03B78" w:rsidRDefault="00D03B78" w:rsidP="00D03B78">
      <w:pPr>
        <w:pStyle w:val="ListParagraph"/>
        <w:rPr>
          <w:rFonts w:ascii="Arial" w:hAnsi="Arial" w:cs="Arial"/>
          <w:sz w:val="22"/>
          <w:szCs w:val="22"/>
        </w:rPr>
      </w:pPr>
    </w:p>
    <w:p w:rsidR="00D03B78" w:rsidRPr="00876B55" w:rsidRDefault="00D03B78" w:rsidP="00D03B78">
      <w:pPr>
        <w:pStyle w:val="ListParagraph"/>
        <w:numPr>
          <w:ilvl w:val="0"/>
          <w:numId w:val="6"/>
        </w:numPr>
        <w:tabs>
          <w:tab w:val="left" w:pos="1440"/>
        </w:tabs>
        <w:spacing w:line="360" w:lineRule="auto"/>
        <w:rPr>
          <w:rFonts w:ascii="Arial" w:hAnsi="Arial" w:cs="Arial"/>
          <w:sz w:val="22"/>
          <w:szCs w:val="22"/>
        </w:rPr>
      </w:pPr>
      <w:r w:rsidRPr="00876B55">
        <w:rPr>
          <w:rFonts w:ascii="Arial" w:hAnsi="Arial" w:cs="Arial"/>
          <w:sz w:val="22"/>
          <w:szCs w:val="22"/>
        </w:rPr>
        <w:t>The City will conduct and complete a job classification a</w:t>
      </w:r>
      <w:r w:rsidR="00876B55" w:rsidRPr="00876B55">
        <w:rPr>
          <w:rFonts w:ascii="Arial" w:hAnsi="Arial" w:cs="Arial"/>
          <w:sz w:val="22"/>
          <w:szCs w:val="22"/>
        </w:rPr>
        <w:t>udit of the Building Inspector c</w:t>
      </w:r>
      <w:r w:rsidRPr="00876B55">
        <w:rPr>
          <w:rFonts w:ascii="Arial" w:hAnsi="Arial" w:cs="Arial"/>
          <w:sz w:val="22"/>
          <w:szCs w:val="22"/>
        </w:rPr>
        <w:t>lassification.</w:t>
      </w:r>
    </w:p>
    <w:p w:rsidR="008E064C" w:rsidRPr="00DE0833" w:rsidRDefault="008E064C">
      <w:pPr>
        <w:tabs>
          <w:tab w:val="center" w:pos="4680"/>
        </w:tabs>
        <w:spacing w:line="360" w:lineRule="auto"/>
        <w:rPr>
          <w:rFonts w:ascii="Arial" w:hAnsi="Arial" w:cs="Arial"/>
          <w:sz w:val="22"/>
          <w:szCs w:val="22"/>
        </w:rPr>
      </w:pPr>
    </w:p>
    <w:p w:rsidR="008E064C" w:rsidRPr="00DE0833" w:rsidRDefault="008E064C">
      <w:pPr>
        <w:tabs>
          <w:tab w:val="center" w:pos="4680"/>
        </w:tabs>
        <w:spacing w:line="360" w:lineRule="auto"/>
        <w:jc w:val="center"/>
        <w:rPr>
          <w:rFonts w:ascii="Arial" w:hAnsi="Arial" w:cs="Arial"/>
          <w:b/>
          <w:sz w:val="22"/>
          <w:szCs w:val="22"/>
          <w:u w:val="single"/>
        </w:rPr>
      </w:pPr>
    </w:p>
    <w:p w:rsidR="008E064C" w:rsidRPr="00DE0833" w:rsidRDefault="008E064C">
      <w:pPr>
        <w:tabs>
          <w:tab w:val="center" w:pos="4680"/>
        </w:tabs>
        <w:spacing w:line="360" w:lineRule="auto"/>
        <w:jc w:val="center"/>
        <w:rPr>
          <w:rFonts w:ascii="Arial" w:hAnsi="Arial" w:cs="Arial"/>
          <w:b/>
          <w:sz w:val="22"/>
          <w:szCs w:val="22"/>
          <w:u w:val="single"/>
        </w:rPr>
      </w:pPr>
    </w:p>
    <w:p w:rsidR="008E064C" w:rsidRPr="00DE0833" w:rsidRDefault="008E064C">
      <w:pPr>
        <w:tabs>
          <w:tab w:val="center" w:pos="4680"/>
        </w:tabs>
        <w:spacing w:line="360" w:lineRule="auto"/>
        <w:jc w:val="center"/>
        <w:rPr>
          <w:rFonts w:ascii="Arial" w:hAnsi="Arial" w:cs="Arial"/>
          <w:b/>
          <w:sz w:val="22"/>
          <w:szCs w:val="22"/>
          <w:u w:val="single"/>
        </w:rPr>
      </w:pPr>
    </w:p>
    <w:p w:rsidR="008E064C" w:rsidRPr="00DE0833" w:rsidRDefault="008E064C">
      <w:pPr>
        <w:tabs>
          <w:tab w:val="center" w:pos="4680"/>
        </w:tabs>
        <w:spacing w:line="360" w:lineRule="auto"/>
        <w:jc w:val="center"/>
        <w:rPr>
          <w:rFonts w:ascii="Arial" w:hAnsi="Arial" w:cs="Arial"/>
          <w:b/>
          <w:sz w:val="22"/>
          <w:szCs w:val="22"/>
          <w:u w:val="single"/>
        </w:rPr>
      </w:pPr>
    </w:p>
    <w:p w:rsidR="00933BFB" w:rsidRPr="00DE0833" w:rsidRDefault="00933BFB">
      <w:pPr>
        <w:tabs>
          <w:tab w:val="center" w:pos="4680"/>
        </w:tabs>
        <w:spacing w:line="360" w:lineRule="auto"/>
        <w:jc w:val="center"/>
        <w:rPr>
          <w:rFonts w:ascii="Arial" w:hAnsi="Arial" w:cs="Arial"/>
          <w:b/>
          <w:sz w:val="22"/>
          <w:szCs w:val="22"/>
          <w:u w:val="single"/>
        </w:rPr>
      </w:pPr>
    </w:p>
    <w:p w:rsidR="00933BFB" w:rsidRPr="00DE0833" w:rsidRDefault="00933BFB">
      <w:pPr>
        <w:tabs>
          <w:tab w:val="center" w:pos="4680"/>
        </w:tabs>
        <w:spacing w:line="360" w:lineRule="auto"/>
        <w:jc w:val="center"/>
        <w:rPr>
          <w:rFonts w:ascii="Arial" w:hAnsi="Arial" w:cs="Arial"/>
          <w:b/>
          <w:sz w:val="22"/>
          <w:szCs w:val="22"/>
          <w:u w:val="single"/>
        </w:rPr>
      </w:pPr>
    </w:p>
    <w:p w:rsidR="00933BFB" w:rsidRPr="00DE0833" w:rsidRDefault="00933BFB">
      <w:pPr>
        <w:tabs>
          <w:tab w:val="center" w:pos="4680"/>
        </w:tabs>
        <w:spacing w:line="360" w:lineRule="auto"/>
        <w:jc w:val="center"/>
        <w:rPr>
          <w:rFonts w:ascii="Arial" w:hAnsi="Arial" w:cs="Arial"/>
          <w:b/>
          <w:sz w:val="22"/>
          <w:szCs w:val="22"/>
          <w:u w:val="single"/>
        </w:rPr>
      </w:pPr>
    </w:p>
    <w:p w:rsidR="00933BFB" w:rsidRPr="00DE0833" w:rsidRDefault="00933BFB">
      <w:pPr>
        <w:tabs>
          <w:tab w:val="center" w:pos="4680"/>
        </w:tabs>
        <w:spacing w:line="360" w:lineRule="auto"/>
        <w:jc w:val="center"/>
        <w:rPr>
          <w:rFonts w:ascii="Arial" w:hAnsi="Arial" w:cs="Arial"/>
          <w:b/>
          <w:sz w:val="22"/>
          <w:szCs w:val="22"/>
          <w:u w:val="single"/>
        </w:rPr>
      </w:pPr>
    </w:p>
    <w:p w:rsidR="008E064C" w:rsidRPr="00DE0833" w:rsidRDefault="009F1795">
      <w:pPr>
        <w:tabs>
          <w:tab w:val="center" w:pos="4680"/>
        </w:tabs>
        <w:spacing w:line="360" w:lineRule="auto"/>
        <w:jc w:val="center"/>
        <w:rPr>
          <w:rFonts w:ascii="Arial" w:hAnsi="Arial" w:cs="Arial"/>
          <w:b/>
          <w:sz w:val="22"/>
          <w:szCs w:val="22"/>
        </w:rPr>
      </w:pPr>
      <w:r w:rsidRPr="00DE0833">
        <w:rPr>
          <w:rFonts w:ascii="Arial" w:hAnsi="Arial" w:cs="Arial"/>
          <w:b/>
          <w:sz w:val="22"/>
          <w:szCs w:val="22"/>
          <w:u w:val="single"/>
        </w:rPr>
        <w:lastRenderedPageBreak/>
        <w:t>ARTICLE 2</w:t>
      </w:r>
    </w:p>
    <w:p w:rsidR="008E064C" w:rsidRPr="00DE0833" w:rsidRDefault="009F1795">
      <w:pPr>
        <w:tabs>
          <w:tab w:val="center" w:pos="4680"/>
        </w:tabs>
        <w:spacing w:line="360" w:lineRule="auto"/>
        <w:rPr>
          <w:rFonts w:ascii="Arial" w:hAnsi="Arial" w:cs="Arial"/>
          <w:b/>
          <w:sz w:val="22"/>
          <w:szCs w:val="22"/>
          <w:u w:val="single"/>
        </w:rPr>
      </w:pPr>
      <w:r w:rsidRPr="00DE0833">
        <w:rPr>
          <w:rFonts w:ascii="Arial" w:hAnsi="Arial" w:cs="Arial"/>
          <w:b/>
          <w:sz w:val="22"/>
          <w:szCs w:val="22"/>
        </w:rPr>
        <w:tab/>
      </w:r>
      <w:r w:rsidRPr="00DE0833">
        <w:rPr>
          <w:rFonts w:ascii="Arial" w:hAnsi="Arial" w:cs="Arial"/>
          <w:b/>
          <w:sz w:val="22"/>
          <w:szCs w:val="22"/>
          <w:u w:val="single"/>
        </w:rPr>
        <w:t>EMPLOYEE AND UNION RIGHTS</w:t>
      </w:r>
    </w:p>
    <w:p w:rsidR="00D121FA" w:rsidRPr="00DE0833" w:rsidRDefault="00D121FA">
      <w:pPr>
        <w:spacing w:line="360" w:lineRule="auto"/>
        <w:rPr>
          <w:rFonts w:ascii="Arial" w:hAnsi="Arial" w:cs="Arial"/>
          <w:b/>
          <w:sz w:val="22"/>
          <w:szCs w:val="22"/>
          <w:u w:val="single"/>
        </w:rPr>
      </w:pPr>
    </w:p>
    <w:p w:rsidR="004258BF" w:rsidRPr="00DE0833" w:rsidRDefault="009F1795" w:rsidP="004258BF">
      <w:pPr>
        <w:spacing w:line="360" w:lineRule="auto"/>
        <w:rPr>
          <w:rFonts w:ascii="Arial" w:hAnsi="Arial" w:cs="Arial"/>
          <w:b/>
          <w:sz w:val="22"/>
          <w:szCs w:val="22"/>
          <w:u w:val="single"/>
        </w:rPr>
      </w:pPr>
      <w:r w:rsidRPr="00DE0833">
        <w:rPr>
          <w:rFonts w:ascii="Arial" w:hAnsi="Arial" w:cs="Arial"/>
          <w:b/>
          <w:sz w:val="22"/>
          <w:szCs w:val="22"/>
          <w:u w:val="single"/>
        </w:rPr>
        <w:t>Section 2.1 Employee Rights During Meetings or Interviews.</w:t>
      </w:r>
    </w:p>
    <w:p w:rsidR="004258BF" w:rsidRPr="00DE0833" w:rsidRDefault="004258BF" w:rsidP="004258BF">
      <w:pPr>
        <w:spacing w:line="360" w:lineRule="auto"/>
        <w:rPr>
          <w:rFonts w:ascii="Arial" w:hAnsi="Arial" w:cs="Arial"/>
          <w:sz w:val="22"/>
          <w:szCs w:val="22"/>
        </w:rPr>
      </w:pPr>
    </w:p>
    <w:p w:rsidR="004258BF" w:rsidRPr="00DE0833" w:rsidRDefault="009F1795" w:rsidP="004258BF">
      <w:pPr>
        <w:tabs>
          <w:tab w:val="left" w:pos="1080"/>
        </w:tabs>
        <w:spacing w:line="360" w:lineRule="auto"/>
        <w:ind w:left="1080" w:hanging="450"/>
        <w:rPr>
          <w:rFonts w:ascii="Arial" w:hAnsi="Arial" w:cs="Arial"/>
          <w:snapToGrid/>
          <w:sz w:val="22"/>
          <w:szCs w:val="22"/>
          <w:u w:val="single"/>
        </w:rPr>
      </w:pPr>
      <w:r w:rsidRPr="00DE0833">
        <w:rPr>
          <w:rFonts w:ascii="Arial" w:hAnsi="Arial" w:cs="Arial"/>
          <w:sz w:val="22"/>
          <w:szCs w:val="22"/>
        </w:rPr>
        <w:t>a)</w:t>
      </w:r>
      <w:r w:rsidRPr="00DE0833">
        <w:rPr>
          <w:rFonts w:ascii="Arial" w:hAnsi="Arial" w:cs="Arial"/>
          <w:sz w:val="22"/>
          <w:szCs w:val="22"/>
        </w:rPr>
        <w:tab/>
        <w:t xml:space="preserve">An employee shall be entitled to request Union representation at all meetings where the representative of the City intends to seek to gain information from the employee </w:t>
      </w:r>
      <w:proofErr w:type="gramStart"/>
      <w:r w:rsidRPr="00DE0833">
        <w:rPr>
          <w:rFonts w:ascii="Arial" w:hAnsi="Arial" w:cs="Arial"/>
          <w:sz w:val="22"/>
          <w:szCs w:val="22"/>
        </w:rPr>
        <w:t>which</w:t>
      </w:r>
      <w:proofErr w:type="gramEnd"/>
      <w:r w:rsidRPr="00DE0833">
        <w:rPr>
          <w:rFonts w:ascii="Arial" w:hAnsi="Arial" w:cs="Arial"/>
          <w:sz w:val="22"/>
          <w:szCs w:val="22"/>
        </w:rPr>
        <w:t xml:space="preserve"> may become a part of the written disciplinary record or may result in a written warning/reprimand of the employee</w:t>
      </w:r>
      <w:r w:rsidRPr="00DE0833">
        <w:rPr>
          <w:rFonts w:ascii="Arial" w:hAnsi="Arial" w:cs="Arial"/>
          <w:i/>
          <w:sz w:val="22"/>
          <w:szCs w:val="22"/>
        </w:rPr>
        <w:t>.</w:t>
      </w:r>
      <w:r w:rsidRPr="00DE0833">
        <w:rPr>
          <w:rFonts w:ascii="Arial" w:hAnsi="Arial" w:cs="Arial"/>
          <w:sz w:val="22"/>
          <w:szCs w:val="22"/>
        </w:rPr>
        <w:t xml:space="preserve">  </w:t>
      </w:r>
    </w:p>
    <w:p w:rsidR="004258BF" w:rsidRPr="00DE0833" w:rsidRDefault="004258BF" w:rsidP="004258BF">
      <w:pPr>
        <w:tabs>
          <w:tab w:val="left" w:pos="1080"/>
        </w:tabs>
        <w:spacing w:line="360" w:lineRule="auto"/>
        <w:ind w:left="1080" w:hanging="450"/>
        <w:rPr>
          <w:rFonts w:ascii="Arial" w:hAnsi="Arial" w:cs="Arial"/>
          <w:sz w:val="22"/>
          <w:szCs w:val="22"/>
        </w:rPr>
      </w:pPr>
    </w:p>
    <w:p w:rsidR="004258BF" w:rsidRPr="00DE0833" w:rsidRDefault="009F1795" w:rsidP="004258BF">
      <w:pPr>
        <w:tabs>
          <w:tab w:val="left" w:pos="1080"/>
        </w:tabs>
        <w:spacing w:line="360" w:lineRule="auto"/>
        <w:ind w:left="1080" w:hanging="450"/>
        <w:rPr>
          <w:rFonts w:ascii="Arial" w:hAnsi="Arial" w:cs="Arial"/>
          <w:sz w:val="22"/>
          <w:szCs w:val="22"/>
        </w:rPr>
      </w:pPr>
      <w:r w:rsidRPr="00DE0833">
        <w:rPr>
          <w:rFonts w:ascii="Arial" w:hAnsi="Arial" w:cs="Arial"/>
          <w:sz w:val="22"/>
          <w:szCs w:val="22"/>
        </w:rPr>
        <w:t>b)</w:t>
      </w:r>
      <w:r w:rsidRPr="00DE0833">
        <w:rPr>
          <w:rFonts w:ascii="Arial" w:hAnsi="Arial" w:cs="Arial"/>
          <w:sz w:val="22"/>
          <w:szCs w:val="22"/>
        </w:rPr>
        <w:tab/>
        <w:t>The employee shall be informed of the nature of the meeting, the alleged conduct, and if requested, be given a reasonable period of time prior to the meeting to contact and consult with the Union.  Nothing contained herein shall preclude an employee from legal representation in the event of a criminal investigation.</w:t>
      </w:r>
    </w:p>
    <w:p w:rsidR="004258BF" w:rsidRPr="00DE0833" w:rsidRDefault="004258BF" w:rsidP="004258BF">
      <w:pPr>
        <w:tabs>
          <w:tab w:val="left" w:pos="1080"/>
        </w:tabs>
        <w:spacing w:line="360" w:lineRule="auto"/>
        <w:ind w:left="1080" w:hanging="450"/>
        <w:rPr>
          <w:rFonts w:ascii="Arial" w:hAnsi="Arial" w:cs="Arial"/>
          <w:sz w:val="22"/>
          <w:szCs w:val="22"/>
        </w:rPr>
      </w:pPr>
    </w:p>
    <w:p w:rsidR="004258BF" w:rsidRPr="00DE0833" w:rsidRDefault="009F1795" w:rsidP="004258BF">
      <w:pPr>
        <w:tabs>
          <w:tab w:val="left" w:pos="-1440"/>
          <w:tab w:val="left" w:pos="1080"/>
        </w:tabs>
        <w:spacing w:line="360" w:lineRule="auto"/>
        <w:ind w:left="1080" w:hanging="450"/>
        <w:rPr>
          <w:rFonts w:ascii="Arial" w:hAnsi="Arial" w:cs="Arial"/>
          <w:snapToGrid/>
          <w:sz w:val="22"/>
          <w:szCs w:val="22"/>
          <w:u w:val="single"/>
        </w:rPr>
      </w:pPr>
      <w:r w:rsidRPr="00DE0833">
        <w:rPr>
          <w:rFonts w:ascii="Arial" w:hAnsi="Arial" w:cs="Arial"/>
          <w:sz w:val="22"/>
          <w:szCs w:val="22"/>
        </w:rPr>
        <w:t>c)</w:t>
      </w:r>
      <w:r w:rsidRPr="00DE0833">
        <w:rPr>
          <w:rFonts w:ascii="Arial" w:hAnsi="Arial" w:cs="Arial"/>
          <w:sz w:val="22"/>
          <w:szCs w:val="22"/>
        </w:rPr>
        <w:tab/>
        <w:t xml:space="preserve">At the request of the employee, the City will advise the Union President of all such meetings with the employee and the Union President will arrange to have a Union Representative present.   </w:t>
      </w:r>
    </w:p>
    <w:p w:rsidR="004258BF" w:rsidRPr="00DE0833" w:rsidRDefault="004258BF" w:rsidP="004258BF">
      <w:pPr>
        <w:tabs>
          <w:tab w:val="left" w:pos="1080"/>
        </w:tabs>
        <w:spacing w:line="360" w:lineRule="auto"/>
        <w:ind w:left="1080" w:hanging="450"/>
        <w:rPr>
          <w:rFonts w:ascii="Arial" w:hAnsi="Arial" w:cs="Arial"/>
          <w:sz w:val="22"/>
          <w:szCs w:val="22"/>
          <w:u w:val="single"/>
        </w:rPr>
      </w:pPr>
    </w:p>
    <w:p w:rsidR="004258BF" w:rsidRPr="00DE0833" w:rsidRDefault="009F1795" w:rsidP="004258BF">
      <w:pPr>
        <w:tabs>
          <w:tab w:val="left" w:pos="1080"/>
        </w:tabs>
        <w:spacing w:line="360" w:lineRule="auto"/>
        <w:ind w:left="1080" w:hanging="450"/>
        <w:rPr>
          <w:rFonts w:ascii="Arial" w:hAnsi="Arial" w:cs="Arial"/>
          <w:sz w:val="22"/>
          <w:szCs w:val="22"/>
        </w:rPr>
      </w:pPr>
      <w:r w:rsidRPr="00DE0833">
        <w:rPr>
          <w:rFonts w:ascii="Arial" w:hAnsi="Arial" w:cs="Arial"/>
          <w:sz w:val="22"/>
          <w:szCs w:val="22"/>
        </w:rPr>
        <w:t>d)</w:t>
      </w:r>
      <w:r w:rsidRPr="00DE0833">
        <w:rPr>
          <w:rFonts w:ascii="Arial" w:hAnsi="Arial" w:cs="Arial"/>
          <w:sz w:val="22"/>
          <w:szCs w:val="22"/>
        </w:rPr>
        <w:tab/>
        <w:t>All meetings will be held in the City at a reasonable hour during the employee's shift or contiguous to the shift on the clock, unless an emergency or serious condition prevents such action.</w:t>
      </w:r>
    </w:p>
    <w:p w:rsidR="004258BF" w:rsidRPr="00DE0833" w:rsidRDefault="004258BF" w:rsidP="004258BF">
      <w:pPr>
        <w:tabs>
          <w:tab w:val="left" w:pos="1080"/>
        </w:tabs>
        <w:spacing w:line="360" w:lineRule="auto"/>
        <w:ind w:left="1080" w:hanging="450"/>
        <w:rPr>
          <w:rFonts w:ascii="Arial" w:hAnsi="Arial" w:cs="Arial"/>
          <w:sz w:val="22"/>
          <w:szCs w:val="22"/>
        </w:rPr>
      </w:pPr>
    </w:p>
    <w:p w:rsidR="004258BF" w:rsidRPr="00DE0833" w:rsidRDefault="009F1795" w:rsidP="004258BF">
      <w:pPr>
        <w:tabs>
          <w:tab w:val="left" w:pos="1080"/>
        </w:tabs>
        <w:spacing w:line="360" w:lineRule="auto"/>
        <w:ind w:left="1080" w:hanging="450"/>
        <w:rPr>
          <w:rFonts w:ascii="Arial" w:hAnsi="Arial" w:cs="Arial"/>
          <w:sz w:val="22"/>
          <w:szCs w:val="22"/>
        </w:rPr>
      </w:pPr>
      <w:r w:rsidRPr="00DE0833">
        <w:rPr>
          <w:rFonts w:ascii="Arial" w:hAnsi="Arial" w:cs="Arial"/>
          <w:sz w:val="22"/>
          <w:szCs w:val="22"/>
        </w:rPr>
        <w:t xml:space="preserve">e) </w:t>
      </w:r>
      <w:r w:rsidRPr="00DE0833">
        <w:rPr>
          <w:rFonts w:ascii="Arial" w:hAnsi="Arial" w:cs="Arial"/>
          <w:sz w:val="22"/>
          <w:szCs w:val="22"/>
        </w:rPr>
        <w:tab/>
        <w:t>This provision of Article 2, Section 2.1 shall be subject to the Union Time Bank as described in Section 4.8.</w:t>
      </w:r>
    </w:p>
    <w:p w:rsidR="00D121FA" w:rsidRPr="00DE0833" w:rsidRDefault="00D121FA">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2.2 Notice of Disciplinary Action</w:t>
      </w:r>
      <w:r w:rsidRPr="00DE0833">
        <w:rPr>
          <w:rFonts w:ascii="Arial" w:hAnsi="Arial" w:cs="Arial"/>
          <w:sz w:val="22"/>
          <w:szCs w:val="22"/>
        </w:rPr>
        <w:t>.</w:t>
      </w:r>
      <w:proofErr w:type="gramEnd"/>
      <w:r w:rsidRPr="00DE0833">
        <w:rPr>
          <w:rFonts w:ascii="Arial" w:hAnsi="Arial" w:cs="Arial"/>
          <w:sz w:val="22"/>
          <w:szCs w:val="22"/>
        </w:rPr>
        <w:t xml:space="preserve"> </w:t>
      </w:r>
    </w:p>
    <w:p w:rsidR="008E064C" w:rsidRPr="00DE0833" w:rsidRDefault="008E064C">
      <w:pPr>
        <w:spacing w:line="360" w:lineRule="auto"/>
        <w:ind w:left="1440" w:hanging="720"/>
        <w:rPr>
          <w:rFonts w:ascii="Arial" w:hAnsi="Arial" w:cs="Arial"/>
          <w:b/>
          <w:sz w:val="22"/>
          <w:szCs w:val="22"/>
          <w:u w:val="single"/>
        </w:rPr>
      </w:pPr>
    </w:p>
    <w:p w:rsidR="008E064C" w:rsidRPr="00DE0833" w:rsidRDefault="009F1795">
      <w:pPr>
        <w:spacing w:line="360" w:lineRule="auto"/>
        <w:ind w:left="1440" w:hanging="720"/>
        <w:rPr>
          <w:rFonts w:ascii="Arial" w:hAnsi="Arial" w:cs="Arial"/>
          <w:sz w:val="22"/>
          <w:szCs w:val="22"/>
        </w:rPr>
      </w:pPr>
      <w:r w:rsidRPr="00DE0833">
        <w:rPr>
          <w:rFonts w:ascii="Arial" w:hAnsi="Arial" w:cs="Arial"/>
          <w:sz w:val="22"/>
          <w:szCs w:val="22"/>
        </w:rPr>
        <w:t>a)</w:t>
      </w:r>
      <w:r w:rsidRPr="00DE0833">
        <w:rPr>
          <w:rFonts w:ascii="Arial" w:hAnsi="Arial" w:cs="Arial"/>
          <w:b/>
          <w:sz w:val="22"/>
          <w:szCs w:val="22"/>
        </w:rPr>
        <w:tab/>
      </w:r>
      <w:r w:rsidRPr="00DE0833">
        <w:rPr>
          <w:rFonts w:ascii="Arial" w:hAnsi="Arial" w:cs="Arial"/>
          <w:sz w:val="22"/>
          <w:szCs w:val="22"/>
        </w:rPr>
        <w:t>No reprimand, termination,</w:t>
      </w:r>
      <w:r w:rsidRPr="00DE0833">
        <w:rPr>
          <w:rFonts w:ascii="Arial" w:hAnsi="Arial" w:cs="Arial"/>
          <w:b/>
          <w:sz w:val="22"/>
          <w:szCs w:val="22"/>
        </w:rPr>
        <w:t xml:space="preserve"> </w:t>
      </w:r>
      <w:r w:rsidRPr="00DE0833">
        <w:rPr>
          <w:rFonts w:ascii="Arial" w:hAnsi="Arial" w:cs="Arial"/>
          <w:sz w:val="22"/>
          <w:szCs w:val="22"/>
        </w:rPr>
        <w:t>suspension, demotion, punitive transfer, or punitive reassignment which results in loss of pay shall be taken against an employee unless he/she is notified of the action, and the reason(s) for such recommended action given in writing</w:t>
      </w:r>
      <w:r w:rsidRPr="00DE0833">
        <w:rPr>
          <w:rFonts w:ascii="Arial" w:hAnsi="Arial" w:cs="Arial"/>
          <w:b/>
          <w:sz w:val="22"/>
          <w:szCs w:val="22"/>
        </w:rPr>
        <w:t xml:space="preserve"> </w:t>
      </w:r>
      <w:r w:rsidRPr="00DE0833">
        <w:rPr>
          <w:rFonts w:ascii="Arial" w:hAnsi="Arial" w:cs="Arial"/>
          <w:sz w:val="22"/>
          <w:szCs w:val="22"/>
        </w:rPr>
        <w:t xml:space="preserve">specifically prior to the action.  Notice in writing shall be given to the employee as soon as practicable.  </w:t>
      </w:r>
    </w:p>
    <w:p w:rsidR="008E064C" w:rsidRPr="00DE0833" w:rsidRDefault="008E064C">
      <w:pPr>
        <w:spacing w:line="360" w:lineRule="auto"/>
        <w:rPr>
          <w:rFonts w:ascii="Arial" w:hAnsi="Arial" w:cs="Arial"/>
          <w:sz w:val="22"/>
          <w:szCs w:val="22"/>
        </w:rPr>
      </w:pPr>
    </w:p>
    <w:p w:rsidR="006E70FC" w:rsidRDefault="006E70FC">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8E064C" w:rsidRPr="00DE0833" w:rsidRDefault="009F1795" w:rsidP="003B5201">
      <w:pPr>
        <w:numPr>
          <w:ilvl w:val="0"/>
          <w:numId w:val="5"/>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lastRenderedPageBreak/>
        <w:t>If such disciplinary action is taken against any employee which results in loss of pay or monetary benefits or denial of annual merit increase, Management will adhere to progressive discipline:</w:t>
      </w:r>
    </w:p>
    <w:p w:rsidR="008E064C" w:rsidRPr="00DE0833" w:rsidRDefault="008E064C">
      <w:pPr>
        <w:ind w:left="720"/>
        <w:rPr>
          <w:rFonts w:ascii="Arial" w:hAnsi="Arial" w:cs="Arial"/>
          <w:b/>
          <w:sz w:val="22"/>
          <w:szCs w:val="22"/>
          <w:u w:val="single"/>
        </w:rPr>
      </w:pPr>
    </w:p>
    <w:p w:rsidR="008E064C" w:rsidRPr="00DE0833" w:rsidRDefault="009F1795">
      <w:pPr>
        <w:spacing w:line="360" w:lineRule="auto"/>
        <w:ind w:left="1440"/>
        <w:rPr>
          <w:rFonts w:ascii="Arial" w:hAnsi="Arial" w:cs="Arial"/>
          <w:sz w:val="22"/>
          <w:szCs w:val="22"/>
        </w:rPr>
      </w:pPr>
      <w:r w:rsidRPr="00DE0833">
        <w:rPr>
          <w:rFonts w:ascii="Arial" w:hAnsi="Arial" w:cs="Arial"/>
          <w:sz w:val="22"/>
          <w:szCs w:val="22"/>
        </w:rPr>
        <w:t xml:space="preserve">Written “verbal warnings” </w:t>
      </w:r>
      <w:r w:rsidRPr="00876B55">
        <w:rPr>
          <w:rFonts w:ascii="Arial" w:hAnsi="Arial" w:cs="Arial"/>
          <w:sz w:val="22"/>
          <w:szCs w:val="22"/>
        </w:rPr>
        <w:t>shall be kept in</w:t>
      </w:r>
      <w:r w:rsidRPr="00DE0833">
        <w:rPr>
          <w:rFonts w:ascii="Arial" w:hAnsi="Arial" w:cs="Arial"/>
          <w:sz w:val="22"/>
          <w:szCs w:val="22"/>
        </w:rPr>
        <w:t xml:space="preserve"> departmental or Human Resources files.  If the employee is not disciplined for the same incident again during a calendar year, the written “verbal warning” shall not be used for his/her Annual Performance Evaluation report. </w:t>
      </w:r>
    </w:p>
    <w:p w:rsidR="008E064C" w:rsidRPr="00DE0833" w:rsidRDefault="008E064C">
      <w:pPr>
        <w:spacing w:line="360" w:lineRule="auto"/>
        <w:ind w:left="1440"/>
        <w:rPr>
          <w:rFonts w:ascii="Arial" w:hAnsi="Arial" w:cs="Arial"/>
          <w:sz w:val="22"/>
          <w:szCs w:val="22"/>
        </w:rPr>
      </w:pPr>
    </w:p>
    <w:p w:rsidR="008E064C" w:rsidRPr="00DE0833" w:rsidRDefault="009F1795" w:rsidP="003B5201">
      <w:pPr>
        <w:numPr>
          <w:ilvl w:val="0"/>
          <w:numId w:val="5"/>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The employee must have received a Special Report during the evaluation period informing him/her of the less than satisfactory performance and what action should be taken for improvement.  A copy of the Special Report must be submitted with the Annual Evaluation Report.</w:t>
      </w:r>
    </w:p>
    <w:p w:rsidR="008E064C" w:rsidRPr="00DE0833" w:rsidRDefault="008E064C">
      <w:pPr>
        <w:spacing w:line="360" w:lineRule="auto"/>
        <w:rPr>
          <w:rFonts w:ascii="Arial" w:hAnsi="Arial" w:cs="Arial"/>
          <w:sz w:val="22"/>
          <w:szCs w:val="22"/>
        </w:rPr>
      </w:pPr>
    </w:p>
    <w:p w:rsidR="008E064C" w:rsidRPr="00DE0833" w:rsidRDefault="009F1795" w:rsidP="003B5201">
      <w:pPr>
        <w:numPr>
          <w:ilvl w:val="0"/>
          <w:numId w:val="5"/>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The employee must have received a warning during the evaluation period at least sixty (60) but no more than ninety (90) days prior to an employee receiving a less than satisfactory performance.  If the unsatisfactory work performance occurred prior to ninety (90) days before the anniversary increase was due, the warning must state what action the employee must take to correct the unsatisfactory performance.  A copy of the warning shall be submitted with the Annual Evaluation Report.</w:t>
      </w:r>
    </w:p>
    <w:p w:rsidR="008E064C" w:rsidRPr="00DE0833" w:rsidRDefault="008E064C">
      <w:pPr>
        <w:spacing w:line="360" w:lineRule="auto"/>
        <w:rPr>
          <w:rFonts w:ascii="Arial" w:hAnsi="Arial" w:cs="Arial"/>
          <w:sz w:val="22"/>
          <w:szCs w:val="22"/>
        </w:rPr>
      </w:pPr>
    </w:p>
    <w:p w:rsidR="008E064C" w:rsidRPr="00DE0833" w:rsidRDefault="009F1795" w:rsidP="003B5201">
      <w:pPr>
        <w:numPr>
          <w:ilvl w:val="0"/>
          <w:numId w:val="5"/>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Nothing in this section shall be intended to contravene public record law.</w:t>
      </w:r>
    </w:p>
    <w:p w:rsidR="008E064C" w:rsidRPr="00DE0833" w:rsidRDefault="008E064C">
      <w:pPr>
        <w:tabs>
          <w:tab w:val="left" w:pos="-1440"/>
        </w:tabs>
        <w:spacing w:line="360" w:lineRule="auto"/>
        <w:ind w:left="720" w:right="720" w:hanging="720"/>
        <w:rPr>
          <w:rFonts w:ascii="Arial" w:hAnsi="Arial" w:cs="Arial"/>
          <w:sz w:val="22"/>
          <w:szCs w:val="22"/>
        </w:rPr>
      </w:pPr>
    </w:p>
    <w:p w:rsidR="008E064C" w:rsidRPr="00053532" w:rsidRDefault="009F1795" w:rsidP="00053532">
      <w:pPr>
        <w:numPr>
          <w:ilvl w:val="0"/>
          <w:numId w:val="5"/>
        </w:numPr>
        <w:tabs>
          <w:tab w:val="clear" w:pos="720"/>
          <w:tab w:val="num" w:pos="1440"/>
        </w:tabs>
        <w:spacing w:line="360" w:lineRule="auto"/>
        <w:ind w:left="1440"/>
        <w:rPr>
          <w:rFonts w:ascii="Arial" w:hAnsi="Arial" w:cs="Arial"/>
          <w:sz w:val="22"/>
          <w:szCs w:val="22"/>
        </w:rPr>
      </w:pPr>
      <w:r w:rsidRPr="00053532">
        <w:rPr>
          <w:rFonts w:ascii="Arial" w:hAnsi="Arial" w:cs="Arial"/>
          <w:sz w:val="22"/>
          <w:szCs w:val="22"/>
        </w:rPr>
        <w:t xml:space="preserve">Annual merit increases are not automatic and may be denied.  </w:t>
      </w:r>
    </w:p>
    <w:p w:rsidR="00DE0833" w:rsidRDefault="00DE0833">
      <w:pPr>
        <w:pStyle w:val="BodyText"/>
        <w:rPr>
          <w:rFonts w:ascii="Arial" w:hAnsi="Arial" w:cs="Arial"/>
          <w:strike w:val="0"/>
          <w:sz w:val="22"/>
          <w:szCs w:val="22"/>
        </w:rPr>
      </w:pPr>
    </w:p>
    <w:p w:rsidR="008E064C" w:rsidRPr="00DE0833" w:rsidRDefault="009F1795">
      <w:pPr>
        <w:pStyle w:val="BodyText"/>
        <w:rPr>
          <w:rFonts w:ascii="Arial" w:hAnsi="Arial" w:cs="Arial"/>
          <w:strike w:val="0"/>
          <w:sz w:val="22"/>
          <w:szCs w:val="22"/>
        </w:rPr>
      </w:pPr>
      <w:r w:rsidRPr="00DE0833">
        <w:rPr>
          <w:rFonts w:ascii="Arial" w:hAnsi="Arial" w:cs="Arial"/>
          <w:strike w:val="0"/>
          <w:sz w:val="22"/>
          <w:szCs w:val="22"/>
        </w:rPr>
        <w:t>The employee's Department will be responsible for monitoring the progress or lack of progress on the employee's effort to correct the problem which led to the unsatisfactory rating.  Such follow-up shall be every ninety (90) days after the corrective process commenced.  Upon correction of the problem, the employee will be granted the annual increase.</w:t>
      </w:r>
    </w:p>
    <w:p w:rsidR="008E064C" w:rsidRPr="00DE0833" w:rsidRDefault="008E064C">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2.3 Retaliation for Exercising Rights.</w:t>
      </w:r>
      <w:proofErr w:type="gramEnd"/>
      <w:r w:rsidRPr="00DE0833">
        <w:rPr>
          <w:rFonts w:ascii="Arial" w:hAnsi="Arial" w:cs="Arial"/>
          <w:sz w:val="22"/>
          <w:szCs w:val="22"/>
        </w:rPr>
        <w:t xml:space="preserve">  - No employee, supervisor or management person shall be retaliated against or be threatened with any such retaliation by reason of his/her exercise of any rights set forth in this Agreement.</w:t>
      </w:r>
    </w:p>
    <w:p w:rsidR="00933BFB" w:rsidRPr="00DE0833" w:rsidRDefault="00933BFB">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lastRenderedPageBreak/>
        <w:t>Section 2.4 Union Membership-Right of Union to Represent Only Members.</w:t>
      </w:r>
      <w:proofErr w:type="gramEnd"/>
      <w:r w:rsidRPr="00DE0833">
        <w:rPr>
          <w:rFonts w:ascii="Arial" w:hAnsi="Arial" w:cs="Arial"/>
          <w:sz w:val="22"/>
          <w:szCs w:val="22"/>
        </w:rPr>
        <w:t xml:space="preserve">  - The City and the Union agree not to interfere with the right of employees to become or not become members of the Union, and further, both parties agree that there shall be no discrimination, interference, restraint, or coercion against any employee because of Union membership or lack of it; except that the Union may process grievances for, advise, or participate in meetings or interviews on behalf of members only.  Human Resources will inform the Union of new hires on a monthly basis.</w:t>
      </w:r>
    </w:p>
    <w:p w:rsidR="008E064C" w:rsidRPr="00DE0833" w:rsidRDefault="008E064C">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2.5 Access to Personnel Records.</w:t>
      </w:r>
      <w:proofErr w:type="gramEnd"/>
      <w:r w:rsidRPr="00DE0833">
        <w:rPr>
          <w:rFonts w:ascii="Arial" w:hAnsi="Arial" w:cs="Arial"/>
          <w:sz w:val="22"/>
          <w:szCs w:val="22"/>
        </w:rPr>
        <w:t xml:space="preserve">  - Upon reasonable request, an employee shall have the right, in the presence of an appropriate representative of the employer, to review and copy all or any portion of the employee's official records which are or may become a part of the personnel file maintained by the Human Resources Department and his/her department.  The employer may charge a reasonable fee of fifteen cents ($.15) per page for such copying.  Employees will be provided with a copy of records or letters that are to be placed in the employee's Personnel File maintained in either Human Resources or in the Department personnel file, which make specific, derogatory comments about the employee's work performance.  This shall be done by the Department prior to the filing and the employee shall be asked to sign his/her acknowledgement.  The employee shall be allowed to place in his personnel file a response of reasonable length to anything contained therein which the employee deems to be adverse.  No anonymous material shall be placed in an employee’s personnel file.</w:t>
      </w:r>
    </w:p>
    <w:p w:rsidR="008E064C" w:rsidRPr="00DE0833" w:rsidRDefault="008E064C">
      <w:pPr>
        <w:spacing w:line="360" w:lineRule="auto"/>
        <w:rPr>
          <w:rFonts w:ascii="Arial" w:hAnsi="Arial" w:cs="Arial"/>
          <w:sz w:val="22"/>
          <w:szCs w:val="22"/>
        </w:rPr>
      </w:pPr>
    </w:p>
    <w:p w:rsidR="008E064C" w:rsidRPr="00DE0833" w:rsidRDefault="009F1795">
      <w:pPr>
        <w:pStyle w:val="BodyText"/>
        <w:rPr>
          <w:rFonts w:ascii="Arial" w:hAnsi="Arial" w:cs="Arial"/>
          <w:strike w:val="0"/>
          <w:sz w:val="22"/>
          <w:szCs w:val="22"/>
        </w:rPr>
      </w:pPr>
      <w:r w:rsidRPr="00DE0833">
        <w:rPr>
          <w:rFonts w:ascii="Arial" w:hAnsi="Arial" w:cs="Arial"/>
          <w:strike w:val="0"/>
          <w:sz w:val="22"/>
          <w:szCs w:val="22"/>
        </w:rPr>
        <w:t>It is specifically understood that this provision shall not in any way alter or modify the Personnel Rules concerning tests or examinations and the period of time which an employee has to review tests or examinations which he/she has taken.</w:t>
      </w:r>
    </w:p>
    <w:p w:rsidR="008E064C" w:rsidRPr="00DE0833" w:rsidRDefault="008E064C">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2.6 Employee Bargaining Team.</w:t>
      </w:r>
      <w:proofErr w:type="gramEnd"/>
      <w:r w:rsidRPr="00DE0833">
        <w:rPr>
          <w:rFonts w:ascii="Arial" w:hAnsi="Arial" w:cs="Arial"/>
          <w:sz w:val="22"/>
          <w:szCs w:val="22"/>
        </w:rPr>
        <w:t xml:space="preserve">  - The City agrees that the Union shall be permitted up to five (5) employees to serve on a collective bargaining team in any collective bargaining negotiations with the City, and that such persons shall be compensated at their regular salary when negotiations are during regular working hours.  The Union may appoint alternates who shall be compensated instead of regular members of the collective bargaining team for those periods of time when they actually serve on the bargaining team.  Attendance at negotiations for a successor agreement shall not be counted against the union time bank. </w:t>
      </w:r>
    </w:p>
    <w:p w:rsidR="008E064C" w:rsidRPr="00DE0833" w:rsidRDefault="008E064C">
      <w:pPr>
        <w:spacing w:line="360" w:lineRule="auto"/>
        <w:rPr>
          <w:rFonts w:ascii="Arial" w:hAnsi="Arial" w:cs="Arial"/>
          <w:b/>
          <w:sz w:val="22"/>
          <w:szCs w:val="22"/>
          <w:u w:val="single"/>
        </w:rPr>
      </w:pPr>
    </w:p>
    <w:p w:rsidR="006E70FC" w:rsidRDefault="006E70FC">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lastRenderedPageBreak/>
        <w:t>Section 2.7 Recording Devices.</w:t>
      </w:r>
      <w:r w:rsidRPr="00DE0833">
        <w:rPr>
          <w:rFonts w:ascii="Arial" w:hAnsi="Arial" w:cs="Arial"/>
          <w:sz w:val="22"/>
          <w:szCs w:val="22"/>
        </w:rPr>
        <w:t xml:space="preserve">  - No mechanical recording devices of any kind shall be used in discussions between department heads, division heads, or supervisors and employees unless the parties mutually agree otherwise.  It is specifically understood that this subsection shall not in any way apply to any City Board.</w:t>
      </w:r>
    </w:p>
    <w:p w:rsidR="00933BFB" w:rsidRPr="00DE0833" w:rsidRDefault="00933BFB">
      <w:pPr>
        <w:spacing w:line="360" w:lineRule="auto"/>
        <w:rPr>
          <w:rFonts w:ascii="Arial" w:hAnsi="Arial" w:cs="Arial"/>
          <w:b/>
          <w:sz w:val="22"/>
          <w:szCs w:val="22"/>
          <w:u w:val="single"/>
        </w:rPr>
      </w:pPr>
    </w:p>
    <w:p w:rsidR="008E064C" w:rsidRPr="00DE0833" w:rsidRDefault="009F1795" w:rsidP="00DE0833">
      <w:pPr>
        <w:spacing w:line="360" w:lineRule="auto"/>
        <w:jc w:val="left"/>
        <w:rPr>
          <w:rFonts w:ascii="Arial" w:hAnsi="Arial" w:cs="Arial"/>
          <w:b/>
          <w:sz w:val="22"/>
          <w:szCs w:val="22"/>
          <w:u w:val="single"/>
        </w:rPr>
      </w:pPr>
      <w:r w:rsidRPr="00DE0833">
        <w:rPr>
          <w:rFonts w:ascii="Arial" w:hAnsi="Arial" w:cs="Arial"/>
          <w:b/>
          <w:sz w:val="22"/>
          <w:szCs w:val="22"/>
          <w:u w:val="single"/>
        </w:rPr>
        <w:t>Section 2.8 Computerized Voice Stress Analysis Examinations and Psychological Examinations.</w:t>
      </w:r>
    </w:p>
    <w:p w:rsidR="008E064C" w:rsidRPr="00DE0833" w:rsidRDefault="008E064C">
      <w:pPr>
        <w:pStyle w:val="Heading5"/>
        <w:spacing w:line="360" w:lineRule="auto"/>
        <w:rPr>
          <w:rFonts w:ascii="Arial" w:hAnsi="Arial" w:cs="Arial"/>
          <w:color w:val="auto"/>
          <w:sz w:val="22"/>
          <w:szCs w:val="22"/>
        </w:rPr>
      </w:pPr>
    </w:p>
    <w:p w:rsidR="008E064C" w:rsidRPr="00DE0833" w:rsidRDefault="009F1795">
      <w:pPr>
        <w:pStyle w:val="Heading5"/>
        <w:spacing w:line="360" w:lineRule="auto"/>
        <w:rPr>
          <w:rFonts w:ascii="Arial" w:hAnsi="Arial" w:cs="Arial"/>
          <w:color w:val="auto"/>
          <w:sz w:val="22"/>
          <w:szCs w:val="22"/>
          <w:u w:val="none"/>
        </w:rPr>
      </w:pPr>
      <w:r w:rsidRPr="00DE0833">
        <w:rPr>
          <w:rFonts w:ascii="Arial" w:hAnsi="Arial" w:cs="Arial"/>
          <w:color w:val="auto"/>
          <w:sz w:val="22"/>
          <w:szCs w:val="22"/>
          <w:u w:val="none"/>
        </w:rPr>
        <w:t>A)</w:t>
      </w:r>
      <w:r w:rsidRPr="00DE0833">
        <w:rPr>
          <w:rFonts w:ascii="Arial" w:hAnsi="Arial" w:cs="Arial"/>
          <w:color w:val="auto"/>
          <w:sz w:val="22"/>
          <w:szCs w:val="22"/>
          <w:u w:val="none"/>
        </w:rPr>
        <w:tab/>
      </w:r>
      <w:r w:rsidRPr="00DE0833">
        <w:rPr>
          <w:rFonts w:ascii="Arial" w:hAnsi="Arial" w:cs="Arial"/>
          <w:color w:val="auto"/>
          <w:sz w:val="22"/>
          <w:szCs w:val="22"/>
        </w:rPr>
        <w:t>Computerized Voice Stress Analysis Examinations</w:t>
      </w:r>
    </w:p>
    <w:p w:rsidR="008E064C" w:rsidRPr="00DE0833" w:rsidRDefault="008E064C">
      <w:pPr>
        <w:tabs>
          <w:tab w:val="left" w:pos="-1440"/>
        </w:tabs>
        <w:spacing w:line="360" w:lineRule="auto"/>
        <w:ind w:left="1440" w:hanging="720"/>
        <w:rPr>
          <w:rFonts w:ascii="Arial" w:hAnsi="Arial" w:cs="Arial"/>
          <w:strike/>
          <w:sz w:val="22"/>
          <w:szCs w:val="22"/>
        </w:rPr>
      </w:pPr>
    </w:p>
    <w:p w:rsidR="008E064C" w:rsidRPr="00DE0833" w:rsidRDefault="009F1795">
      <w:pPr>
        <w:tabs>
          <w:tab w:val="left" w:pos="-1440"/>
        </w:tabs>
        <w:spacing w:line="360" w:lineRule="auto"/>
        <w:ind w:left="1440" w:hanging="720"/>
        <w:rPr>
          <w:rFonts w:ascii="Arial" w:hAnsi="Arial" w:cs="Arial"/>
          <w:sz w:val="22"/>
          <w:szCs w:val="22"/>
        </w:rPr>
      </w:pPr>
      <w:r w:rsidRPr="00DE0833">
        <w:rPr>
          <w:rFonts w:ascii="Arial" w:hAnsi="Arial" w:cs="Arial"/>
          <w:sz w:val="22"/>
          <w:szCs w:val="22"/>
        </w:rPr>
        <w:t>1)</w:t>
      </w:r>
      <w:r w:rsidRPr="00DE0833">
        <w:rPr>
          <w:rFonts w:ascii="Arial" w:hAnsi="Arial" w:cs="Arial"/>
          <w:sz w:val="22"/>
          <w:szCs w:val="22"/>
        </w:rPr>
        <w:tab/>
        <w:t>A bargaining unit member may be required to submit to a computerized voice stress analysis test, or any other electronic examination, the purpose of which is to test the truthfulness of the employee when investigating a work place theft only when there is reasonable suspicion to believe that the employee is involved.</w:t>
      </w:r>
    </w:p>
    <w:p w:rsidR="008E064C" w:rsidRPr="00DE0833" w:rsidRDefault="008E064C">
      <w:pPr>
        <w:spacing w:line="360" w:lineRule="auto"/>
        <w:rPr>
          <w:rFonts w:ascii="Arial" w:hAnsi="Arial" w:cs="Arial"/>
          <w:sz w:val="22"/>
          <w:szCs w:val="22"/>
        </w:rPr>
      </w:pPr>
    </w:p>
    <w:p w:rsidR="008E064C" w:rsidRPr="00DE0833" w:rsidRDefault="009F1795">
      <w:pPr>
        <w:tabs>
          <w:tab w:val="left" w:pos="-1440"/>
        </w:tabs>
        <w:spacing w:line="360" w:lineRule="auto"/>
        <w:ind w:left="1440" w:hanging="720"/>
        <w:rPr>
          <w:rFonts w:ascii="Arial" w:hAnsi="Arial" w:cs="Arial"/>
          <w:sz w:val="22"/>
          <w:szCs w:val="22"/>
        </w:rPr>
      </w:pPr>
      <w:r w:rsidRPr="00DE0833">
        <w:rPr>
          <w:rFonts w:ascii="Arial" w:hAnsi="Arial" w:cs="Arial"/>
          <w:sz w:val="22"/>
          <w:szCs w:val="22"/>
        </w:rPr>
        <w:t>2)</w:t>
      </w:r>
      <w:r w:rsidRPr="00DE0833">
        <w:rPr>
          <w:rFonts w:ascii="Arial" w:hAnsi="Arial" w:cs="Arial"/>
          <w:sz w:val="22"/>
          <w:szCs w:val="22"/>
        </w:rPr>
        <w:tab/>
        <w:t>It is understood that bargaining unit members may be required to take a computerized voice stress analysis examination when such examination is a pre</w:t>
      </w:r>
      <w:r w:rsidRPr="00DE0833">
        <w:rPr>
          <w:rFonts w:ascii="Arial" w:hAnsi="Arial" w:cs="Arial"/>
          <w:sz w:val="22"/>
          <w:szCs w:val="22"/>
        </w:rPr>
        <w:noBreakHyphen/>
        <w:t xml:space="preserve">condition of their initial employment with the City.  A bargaining unit member may be required to take a computerized voice stress analysis </w:t>
      </w:r>
      <w:r w:rsidR="00053532">
        <w:rPr>
          <w:rFonts w:ascii="Arial" w:hAnsi="Arial" w:cs="Arial"/>
          <w:sz w:val="22"/>
          <w:szCs w:val="22"/>
        </w:rPr>
        <w:t xml:space="preserve">examination </w:t>
      </w:r>
      <w:r w:rsidRPr="00DE0833">
        <w:rPr>
          <w:rFonts w:ascii="Arial" w:hAnsi="Arial" w:cs="Arial"/>
          <w:sz w:val="22"/>
          <w:szCs w:val="22"/>
        </w:rPr>
        <w:t>for promotion, or transfer into a department that has required computerized voice stress analysis tests.</w:t>
      </w:r>
    </w:p>
    <w:p w:rsidR="008E064C" w:rsidRPr="00DE0833" w:rsidRDefault="008E064C">
      <w:pPr>
        <w:spacing w:line="360" w:lineRule="auto"/>
        <w:rPr>
          <w:rFonts w:ascii="Arial" w:hAnsi="Arial" w:cs="Arial"/>
          <w:strike/>
          <w:sz w:val="22"/>
          <w:szCs w:val="22"/>
        </w:rPr>
      </w:pPr>
    </w:p>
    <w:p w:rsidR="008E064C" w:rsidRPr="00DE0833" w:rsidRDefault="009F1795" w:rsidP="00350F2D">
      <w:pPr>
        <w:tabs>
          <w:tab w:val="left" w:pos="-1440"/>
          <w:tab w:val="left" w:pos="1440"/>
        </w:tabs>
        <w:spacing w:line="360" w:lineRule="auto"/>
        <w:ind w:left="1440" w:hanging="720"/>
        <w:rPr>
          <w:rFonts w:ascii="Arial" w:hAnsi="Arial" w:cs="Arial"/>
          <w:sz w:val="22"/>
          <w:szCs w:val="22"/>
        </w:rPr>
      </w:pPr>
      <w:r w:rsidRPr="00DE0833">
        <w:rPr>
          <w:rFonts w:ascii="Arial" w:hAnsi="Arial" w:cs="Arial"/>
          <w:sz w:val="22"/>
          <w:szCs w:val="22"/>
        </w:rPr>
        <w:t xml:space="preserve">3) </w:t>
      </w:r>
      <w:r w:rsidRPr="00DE0833">
        <w:rPr>
          <w:rFonts w:ascii="Arial" w:hAnsi="Arial" w:cs="Arial"/>
          <w:sz w:val="22"/>
          <w:szCs w:val="22"/>
        </w:rPr>
        <w:tab/>
        <w:t xml:space="preserve">Such computerized voice stress </w:t>
      </w:r>
      <w:r w:rsidRPr="00876B55">
        <w:rPr>
          <w:rFonts w:ascii="Arial" w:hAnsi="Arial" w:cs="Arial"/>
          <w:sz w:val="22"/>
          <w:szCs w:val="22"/>
        </w:rPr>
        <w:t>analysis test</w:t>
      </w:r>
      <w:r w:rsidR="004D11C6" w:rsidRPr="00876B55">
        <w:rPr>
          <w:rFonts w:ascii="Arial" w:hAnsi="Arial" w:cs="Arial"/>
          <w:sz w:val="22"/>
          <w:szCs w:val="22"/>
        </w:rPr>
        <w:t>s</w:t>
      </w:r>
      <w:r w:rsidRPr="00876B55">
        <w:rPr>
          <w:rFonts w:ascii="Arial" w:hAnsi="Arial" w:cs="Arial"/>
          <w:sz w:val="22"/>
          <w:szCs w:val="22"/>
        </w:rPr>
        <w:t xml:space="preserve"> shall be conducted</w:t>
      </w:r>
      <w:r w:rsidRPr="00DE0833">
        <w:rPr>
          <w:rFonts w:ascii="Arial" w:hAnsi="Arial" w:cs="Arial"/>
          <w:sz w:val="22"/>
          <w:szCs w:val="22"/>
        </w:rPr>
        <w:t xml:space="preserve"> by an independent, professional examiner as selected by the City.  Nothing contained in the Agreement shall abridge the rights of individual employees or the rights of the City under Florida law.</w:t>
      </w:r>
    </w:p>
    <w:p w:rsidR="008E064C" w:rsidRPr="00DE0833" w:rsidRDefault="008E064C">
      <w:pPr>
        <w:spacing w:line="360" w:lineRule="auto"/>
        <w:rPr>
          <w:rFonts w:ascii="Arial" w:hAnsi="Arial" w:cs="Arial"/>
          <w:b/>
          <w:sz w:val="22"/>
          <w:szCs w:val="22"/>
          <w:u w:val="single"/>
        </w:rPr>
      </w:pPr>
    </w:p>
    <w:p w:rsidR="008E064C" w:rsidRPr="00DE0833" w:rsidRDefault="009F1795" w:rsidP="003B5201">
      <w:pPr>
        <w:numPr>
          <w:ilvl w:val="0"/>
          <w:numId w:val="8"/>
        </w:numPr>
        <w:spacing w:line="360" w:lineRule="auto"/>
        <w:rPr>
          <w:rFonts w:ascii="Arial" w:hAnsi="Arial" w:cs="Arial"/>
          <w:b/>
          <w:sz w:val="22"/>
          <w:szCs w:val="22"/>
          <w:u w:val="single"/>
        </w:rPr>
      </w:pPr>
      <w:r w:rsidRPr="00DE0833">
        <w:rPr>
          <w:rFonts w:ascii="Arial" w:hAnsi="Arial" w:cs="Arial"/>
          <w:b/>
          <w:sz w:val="22"/>
          <w:szCs w:val="22"/>
          <w:u w:val="single"/>
        </w:rPr>
        <w:t>Psychological Examinations</w:t>
      </w:r>
    </w:p>
    <w:p w:rsidR="008E064C" w:rsidRPr="00DE0833" w:rsidRDefault="008E064C">
      <w:pPr>
        <w:spacing w:line="360" w:lineRule="auto"/>
        <w:rPr>
          <w:rFonts w:ascii="Arial" w:hAnsi="Arial" w:cs="Arial"/>
          <w:b/>
          <w:sz w:val="22"/>
          <w:szCs w:val="22"/>
          <w:u w:val="single"/>
        </w:rPr>
      </w:pPr>
    </w:p>
    <w:p w:rsidR="008E064C" w:rsidRPr="00DE0833" w:rsidRDefault="009F1795" w:rsidP="00053532">
      <w:pPr>
        <w:spacing w:line="360" w:lineRule="auto"/>
        <w:rPr>
          <w:rFonts w:ascii="Arial" w:hAnsi="Arial" w:cs="Arial"/>
          <w:sz w:val="22"/>
          <w:szCs w:val="22"/>
        </w:rPr>
      </w:pPr>
      <w:r w:rsidRPr="00DE0833">
        <w:rPr>
          <w:rFonts w:ascii="Arial" w:hAnsi="Arial" w:cs="Arial"/>
          <w:sz w:val="22"/>
          <w:szCs w:val="22"/>
        </w:rPr>
        <w:t>At the City’s request, the Union agrees to appear before the Personnel Board and jointly submit with the City a proposal to include a psychological examination for Lifeguard I applicants.  Psychological examinations shall be in English and Spanish.</w:t>
      </w:r>
    </w:p>
    <w:p w:rsidR="008E064C" w:rsidRPr="00DE0833" w:rsidRDefault="008E064C">
      <w:pPr>
        <w:spacing w:line="360" w:lineRule="auto"/>
        <w:ind w:left="720"/>
        <w:rPr>
          <w:rFonts w:ascii="Arial" w:hAnsi="Arial" w:cs="Arial"/>
          <w:sz w:val="22"/>
          <w:szCs w:val="22"/>
        </w:rPr>
      </w:pPr>
    </w:p>
    <w:p w:rsidR="006E70FC" w:rsidRDefault="006E70FC">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lastRenderedPageBreak/>
        <w:t>Section 2.9 Employee Examination Review.</w:t>
      </w:r>
      <w:proofErr w:type="gramEnd"/>
      <w:r w:rsidRPr="00DE0833">
        <w:rPr>
          <w:rFonts w:ascii="Arial" w:hAnsi="Arial" w:cs="Arial"/>
          <w:b/>
          <w:sz w:val="22"/>
          <w:szCs w:val="22"/>
        </w:rPr>
        <w:t xml:space="preserve">  - </w:t>
      </w:r>
      <w:r w:rsidRPr="00DE0833">
        <w:rPr>
          <w:rFonts w:ascii="Arial" w:hAnsi="Arial" w:cs="Arial"/>
          <w:sz w:val="22"/>
          <w:szCs w:val="22"/>
        </w:rPr>
        <w:t>An employee shall have the right in the presence of an appropriate representative of the employer to examine and/or review his/her own completed promotional examination as provided in Florida Statutes.</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i/>
          <w:sz w:val="22"/>
          <w:szCs w:val="22"/>
        </w:rPr>
      </w:pPr>
      <w:proofErr w:type="gramStart"/>
      <w:r w:rsidRPr="00DE0833">
        <w:rPr>
          <w:rFonts w:ascii="Arial" w:hAnsi="Arial" w:cs="Arial"/>
          <w:b/>
          <w:sz w:val="22"/>
          <w:szCs w:val="22"/>
          <w:u w:val="single"/>
        </w:rPr>
        <w:t>Section 2.10 Meeting Leave.</w:t>
      </w:r>
      <w:proofErr w:type="gramEnd"/>
      <w:r w:rsidRPr="00DE0833">
        <w:rPr>
          <w:rFonts w:ascii="Arial" w:hAnsi="Arial" w:cs="Arial"/>
          <w:sz w:val="22"/>
          <w:szCs w:val="22"/>
        </w:rPr>
        <w:t xml:space="preserve">  - The Union shall have the right to send up to two (2) of the four (4) designated Union representatives, authorized with pay for time he/she would have otherwise been working, to attend City Commission Meetings, Personnel Board Meetings, or Pension Board Meetings, when a matter relating to the collective bargaining agreement is on the Agenda for such meeting, and if prior approval has been given by the representative's supervisor.  The representative is to return to work immediately after the City Commission addresses the Agenda item.  This section shall be subject to the Union Time Bank in Section 4.8.</w:t>
      </w:r>
    </w:p>
    <w:p w:rsidR="00DE0833" w:rsidRDefault="00DE0833">
      <w:pPr>
        <w:rPr>
          <w:rFonts w:ascii="Arial" w:hAnsi="Arial" w:cs="Arial"/>
          <w:b/>
          <w:sz w:val="22"/>
          <w:szCs w:val="22"/>
          <w:u w:val="single"/>
        </w:rPr>
      </w:pPr>
    </w:p>
    <w:p w:rsidR="008E064C" w:rsidRPr="00DE0833" w:rsidRDefault="009F1795">
      <w:pPr>
        <w:rPr>
          <w:rFonts w:ascii="Arial" w:hAnsi="Arial" w:cs="Arial"/>
          <w:sz w:val="22"/>
          <w:szCs w:val="22"/>
        </w:rPr>
      </w:pPr>
      <w:r w:rsidRPr="00DE0833">
        <w:rPr>
          <w:rFonts w:ascii="Arial" w:hAnsi="Arial" w:cs="Arial"/>
          <w:b/>
          <w:sz w:val="22"/>
          <w:szCs w:val="22"/>
          <w:u w:val="single"/>
        </w:rPr>
        <w:t xml:space="preserve">Section 2.11 Information </w:t>
      </w:r>
      <w:proofErr w:type="gramStart"/>
      <w:r w:rsidRPr="00DE0833">
        <w:rPr>
          <w:rFonts w:ascii="Arial" w:hAnsi="Arial" w:cs="Arial"/>
          <w:b/>
          <w:sz w:val="22"/>
          <w:szCs w:val="22"/>
          <w:u w:val="single"/>
        </w:rPr>
        <w:t>To</w:t>
      </w:r>
      <w:proofErr w:type="gramEnd"/>
      <w:r w:rsidRPr="00DE0833">
        <w:rPr>
          <w:rFonts w:ascii="Arial" w:hAnsi="Arial" w:cs="Arial"/>
          <w:b/>
          <w:sz w:val="22"/>
          <w:szCs w:val="22"/>
          <w:u w:val="single"/>
        </w:rPr>
        <w:t xml:space="preserve"> Be Provided To Union By City.</w:t>
      </w:r>
      <w:r w:rsidRPr="00DE0833">
        <w:rPr>
          <w:rFonts w:ascii="Arial" w:hAnsi="Arial" w:cs="Arial"/>
          <w:b/>
          <w:sz w:val="22"/>
          <w:szCs w:val="22"/>
        </w:rPr>
        <w:t xml:space="preserve">  -</w:t>
      </w:r>
      <w:r w:rsidRPr="00DE0833">
        <w:rPr>
          <w:rFonts w:ascii="Arial" w:hAnsi="Arial" w:cs="Arial"/>
          <w:sz w:val="22"/>
          <w:szCs w:val="22"/>
        </w:rPr>
        <w:t xml:space="preserve"> The City will provide to the Union one (1) copy of the following:  </w:t>
      </w:r>
    </w:p>
    <w:p w:rsidR="008E064C" w:rsidRPr="00DE0833" w:rsidRDefault="008E064C">
      <w:pPr>
        <w:rPr>
          <w:rFonts w:ascii="Arial" w:hAnsi="Arial" w:cs="Arial"/>
          <w:sz w:val="22"/>
          <w:szCs w:val="22"/>
        </w:rPr>
      </w:pPr>
    </w:p>
    <w:p w:rsidR="008E064C" w:rsidRDefault="009F1795" w:rsidP="003B5201">
      <w:pPr>
        <w:pStyle w:val="ListParagraph"/>
        <w:numPr>
          <w:ilvl w:val="0"/>
          <w:numId w:val="23"/>
        </w:numPr>
        <w:tabs>
          <w:tab w:val="left" w:pos="-1440"/>
        </w:tabs>
        <w:spacing w:line="360" w:lineRule="auto"/>
        <w:rPr>
          <w:rFonts w:ascii="Arial" w:hAnsi="Arial" w:cs="Arial"/>
          <w:sz w:val="22"/>
          <w:szCs w:val="22"/>
        </w:rPr>
      </w:pPr>
      <w:r w:rsidRPr="00DE0833">
        <w:rPr>
          <w:rFonts w:ascii="Arial" w:hAnsi="Arial" w:cs="Arial"/>
          <w:sz w:val="22"/>
          <w:szCs w:val="22"/>
        </w:rPr>
        <w:t>A listing of all bargaining unit employees on a disk and hard copy to include the employee's name, address, I.D. number, department assignment, and date of hire, except where such information is exempt from the definition of public records as established by Florida Statutes 119.07 (3) (</w:t>
      </w:r>
      <w:proofErr w:type="spellStart"/>
      <w:r w:rsidRPr="00DE0833">
        <w:rPr>
          <w:rFonts w:ascii="Arial" w:hAnsi="Arial" w:cs="Arial"/>
          <w:sz w:val="22"/>
          <w:szCs w:val="22"/>
        </w:rPr>
        <w:t>i</w:t>
      </w:r>
      <w:proofErr w:type="spellEnd"/>
      <w:r w:rsidRPr="00DE0833">
        <w:rPr>
          <w:rFonts w:ascii="Arial" w:hAnsi="Arial" w:cs="Arial"/>
          <w:sz w:val="22"/>
          <w:szCs w:val="22"/>
        </w:rPr>
        <w:t>).</w:t>
      </w:r>
    </w:p>
    <w:p w:rsidR="00DE0833" w:rsidRPr="00DE0833" w:rsidRDefault="00DE0833" w:rsidP="00DE0833">
      <w:pPr>
        <w:tabs>
          <w:tab w:val="left" w:pos="-1440"/>
        </w:tabs>
        <w:spacing w:line="360" w:lineRule="auto"/>
        <w:rPr>
          <w:rFonts w:ascii="Arial" w:hAnsi="Arial" w:cs="Arial"/>
          <w:sz w:val="22"/>
          <w:szCs w:val="22"/>
        </w:rPr>
      </w:pPr>
    </w:p>
    <w:p w:rsidR="008E064C" w:rsidRPr="00DE0833" w:rsidRDefault="009F1795" w:rsidP="003B5201">
      <w:pPr>
        <w:pStyle w:val="ListParagraph"/>
        <w:numPr>
          <w:ilvl w:val="0"/>
          <w:numId w:val="23"/>
        </w:numPr>
        <w:tabs>
          <w:tab w:val="left" w:pos="-1440"/>
        </w:tabs>
        <w:spacing w:line="360" w:lineRule="auto"/>
        <w:rPr>
          <w:rFonts w:ascii="Arial" w:hAnsi="Arial" w:cs="Arial"/>
          <w:sz w:val="22"/>
          <w:szCs w:val="22"/>
        </w:rPr>
      </w:pPr>
      <w:r w:rsidRPr="00DE0833">
        <w:rPr>
          <w:rFonts w:ascii="Arial" w:hAnsi="Arial" w:cs="Arial"/>
          <w:sz w:val="22"/>
          <w:szCs w:val="22"/>
        </w:rPr>
        <w:t>The "Personnel Rules" of the City of Miami Beach.</w:t>
      </w:r>
    </w:p>
    <w:p w:rsidR="00DE0833" w:rsidRDefault="00DE0833">
      <w:pPr>
        <w:tabs>
          <w:tab w:val="left" w:pos="-1440"/>
        </w:tabs>
        <w:spacing w:line="360" w:lineRule="auto"/>
        <w:ind w:left="1440" w:hanging="720"/>
        <w:rPr>
          <w:rFonts w:ascii="Arial" w:hAnsi="Arial" w:cs="Arial"/>
          <w:sz w:val="22"/>
          <w:szCs w:val="22"/>
        </w:rPr>
      </w:pPr>
    </w:p>
    <w:p w:rsidR="008E064C" w:rsidRPr="00DE0833" w:rsidRDefault="009F1795" w:rsidP="003B5201">
      <w:pPr>
        <w:pStyle w:val="ListParagraph"/>
        <w:numPr>
          <w:ilvl w:val="0"/>
          <w:numId w:val="23"/>
        </w:numPr>
        <w:tabs>
          <w:tab w:val="left" w:pos="-1440"/>
        </w:tabs>
        <w:spacing w:line="360" w:lineRule="auto"/>
        <w:rPr>
          <w:rFonts w:ascii="Arial" w:hAnsi="Arial" w:cs="Arial"/>
          <w:sz w:val="22"/>
          <w:szCs w:val="22"/>
        </w:rPr>
      </w:pPr>
      <w:r w:rsidRPr="00DE0833">
        <w:rPr>
          <w:rFonts w:ascii="Arial" w:hAnsi="Arial" w:cs="Arial"/>
          <w:sz w:val="22"/>
          <w:szCs w:val="22"/>
        </w:rPr>
        <w:t>"Classification Specifications" for all bargaining unit classifications.</w:t>
      </w:r>
    </w:p>
    <w:p w:rsidR="00DE0833" w:rsidRDefault="00DE0833">
      <w:pPr>
        <w:tabs>
          <w:tab w:val="left" w:pos="-1440"/>
        </w:tabs>
        <w:spacing w:line="360" w:lineRule="auto"/>
        <w:ind w:left="1440" w:hanging="720"/>
        <w:rPr>
          <w:rFonts w:ascii="Arial" w:hAnsi="Arial" w:cs="Arial"/>
          <w:sz w:val="22"/>
          <w:szCs w:val="22"/>
        </w:rPr>
      </w:pPr>
    </w:p>
    <w:p w:rsidR="008E064C" w:rsidRPr="00DE0833" w:rsidRDefault="009F1795" w:rsidP="003B5201">
      <w:pPr>
        <w:pStyle w:val="ListParagraph"/>
        <w:numPr>
          <w:ilvl w:val="0"/>
          <w:numId w:val="23"/>
        </w:numPr>
        <w:tabs>
          <w:tab w:val="left" w:pos="-1440"/>
        </w:tabs>
        <w:spacing w:line="360" w:lineRule="auto"/>
        <w:rPr>
          <w:rFonts w:ascii="Arial" w:hAnsi="Arial" w:cs="Arial"/>
          <w:sz w:val="22"/>
          <w:szCs w:val="22"/>
        </w:rPr>
      </w:pPr>
      <w:r w:rsidRPr="00DE0833">
        <w:rPr>
          <w:rFonts w:ascii="Arial" w:hAnsi="Arial" w:cs="Arial"/>
          <w:sz w:val="22"/>
          <w:szCs w:val="22"/>
        </w:rPr>
        <w:t xml:space="preserve">"Agenda" (as distributed to all department heads and </w:t>
      </w:r>
      <w:r w:rsidR="00DE0833" w:rsidRPr="00DE0833">
        <w:rPr>
          <w:rFonts w:ascii="Arial" w:hAnsi="Arial" w:cs="Arial"/>
          <w:sz w:val="22"/>
          <w:szCs w:val="22"/>
        </w:rPr>
        <w:t xml:space="preserve">news media) for each City </w:t>
      </w:r>
      <w:r w:rsidRPr="00DE0833">
        <w:rPr>
          <w:rFonts w:ascii="Arial" w:hAnsi="Arial" w:cs="Arial"/>
          <w:sz w:val="22"/>
          <w:szCs w:val="22"/>
        </w:rPr>
        <w:t>Commission Meeting.</w:t>
      </w:r>
    </w:p>
    <w:p w:rsidR="00DE0833" w:rsidRPr="00DE0833" w:rsidRDefault="00DE0833" w:rsidP="00DE0833">
      <w:pPr>
        <w:pStyle w:val="ListParagraph"/>
        <w:rPr>
          <w:rFonts w:ascii="Arial" w:hAnsi="Arial" w:cs="Arial"/>
          <w:sz w:val="22"/>
          <w:szCs w:val="22"/>
        </w:rPr>
      </w:pPr>
    </w:p>
    <w:p w:rsidR="008E064C" w:rsidRPr="00DE0833" w:rsidRDefault="00DE0833" w:rsidP="003B5201">
      <w:pPr>
        <w:pStyle w:val="ListParagraph"/>
        <w:numPr>
          <w:ilvl w:val="0"/>
          <w:numId w:val="23"/>
        </w:numPr>
        <w:tabs>
          <w:tab w:val="left" w:pos="-1440"/>
        </w:tabs>
        <w:spacing w:line="360" w:lineRule="auto"/>
        <w:rPr>
          <w:rFonts w:ascii="Arial" w:hAnsi="Arial" w:cs="Arial"/>
          <w:sz w:val="22"/>
          <w:szCs w:val="22"/>
        </w:rPr>
      </w:pPr>
      <w:r>
        <w:rPr>
          <w:rFonts w:ascii="Arial" w:hAnsi="Arial" w:cs="Arial"/>
          <w:sz w:val="22"/>
          <w:szCs w:val="22"/>
        </w:rPr>
        <w:t xml:space="preserve"> </w:t>
      </w:r>
      <w:r w:rsidR="009F1795" w:rsidRPr="00DE0833">
        <w:rPr>
          <w:rFonts w:ascii="Arial" w:hAnsi="Arial" w:cs="Arial"/>
          <w:sz w:val="22"/>
          <w:szCs w:val="22"/>
        </w:rPr>
        <w:t>Salary Ordinance amendments affecting bargaining unit classifications.</w:t>
      </w:r>
    </w:p>
    <w:p w:rsidR="008E064C" w:rsidRPr="00DE0833" w:rsidRDefault="008E064C">
      <w:pPr>
        <w:tabs>
          <w:tab w:val="center" w:pos="4680"/>
        </w:tabs>
        <w:spacing w:line="360" w:lineRule="auto"/>
        <w:jc w:val="center"/>
        <w:rPr>
          <w:rFonts w:ascii="Arial" w:hAnsi="Arial" w:cs="Arial"/>
          <w:b/>
          <w:sz w:val="22"/>
          <w:szCs w:val="22"/>
          <w:u w:val="single"/>
        </w:rPr>
      </w:pPr>
    </w:p>
    <w:p w:rsidR="00350F2D" w:rsidRPr="00DE0833" w:rsidRDefault="00350F2D">
      <w:pPr>
        <w:tabs>
          <w:tab w:val="center" w:pos="4680"/>
        </w:tabs>
        <w:spacing w:line="360" w:lineRule="auto"/>
        <w:jc w:val="center"/>
        <w:rPr>
          <w:rFonts w:ascii="Arial" w:hAnsi="Arial" w:cs="Arial"/>
          <w:b/>
          <w:sz w:val="22"/>
          <w:szCs w:val="22"/>
          <w:u w:val="single"/>
        </w:rPr>
      </w:pPr>
    </w:p>
    <w:p w:rsidR="00350F2D" w:rsidRPr="00DE0833" w:rsidRDefault="00350F2D">
      <w:pPr>
        <w:tabs>
          <w:tab w:val="center" w:pos="4680"/>
        </w:tabs>
        <w:spacing w:line="360" w:lineRule="auto"/>
        <w:jc w:val="center"/>
        <w:rPr>
          <w:rFonts w:ascii="Arial" w:hAnsi="Arial" w:cs="Arial"/>
          <w:b/>
          <w:sz w:val="22"/>
          <w:szCs w:val="22"/>
          <w:u w:val="single"/>
        </w:rPr>
      </w:pPr>
    </w:p>
    <w:p w:rsidR="00BA3A38" w:rsidRPr="00DE0833" w:rsidRDefault="00BA3A38">
      <w:pPr>
        <w:tabs>
          <w:tab w:val="center" w:pos="4680"/>
        </w:tabs>
        <w:spacing w:line="360" w:lineRule="auto"/>
        <w:jc w:val="center"/>
        <w:rPr>
          <w:rFonts w:ascii="Arial" w:hAnsi="Arial" w:cs="Arial"/>
          <w:b/>
          <w:sz w:val="22"/>
          <w:szCs w:val="22"/>
          <w:u w:val="single"/>
        </w:rPr>
      </w:pPr>
    </w:p>
    <w:p w:rsidR="00BA3A38" w:rsidRPr="00DE0833" w:rsidRDefault="00BA3A38">
      <w:pPr>
        <w:tabs>
          <w:tab w:val="center" w:pos="4680"/>
        </w:tabs>
        <w:spacing w:line="360" w:lineRule="auto"/>
        <w:jc w:val="center"/>
        <w:rPr>
          <w:rFonts w:ascii="Arial" w:hAnsi="Arial" w:cs="Arial"/>
          <w:b/>
          <w:sz w:val="22"/>
          <w:szCs w:val="22"/>
          <w:u w:val="single"/>
        </w:rPr>
      </w:pPr>
    </w:p>
    <w:p w:rsidR="00BA3A38" w:rsidRPr="00DE0833" w:rsidRDefault="00BA3A38">
      <w:pPr>
        <w:tabs>
          <w:tab w:val="center" w:pos="4680"/>
        </w:tabs>
        <w:spacing w:line="360" w:lineRule="auto"/>
        <w:jc w:val="center"/>
        <w:rPr>
          <w:rFonts w:ascii="Arial" w:hAnsi="Arial" w:cs="Arial"/>
          <w:b/>
          <w:sz w:val="22"/>
          <w:szCs w:val="22"/>
          <w:u w:val="single"/>
        </w:rPr>
      </w:pPr>
    </w:p>
    <w:p w:rsidR="00BA3A38" w:rsidRPr="00DE0833" w:rsidRDefault="00BA3A38">
      <w:pPr>
        <w:tabs>
          <w:tab w:val="center" w:pos="4680"/>
        </w:tabs>
        <w:spacing w:line="360" w:lineRule="auto"/>
        <w:jc w:val="center"/>
        <w:rPr>
          <w:rFonts w:ascii="Arial" w:hAnsi="Arial" w:cs="Arial"/>
          <w:b/>
          <w:sz w:val="22"/>
          <w:szCs w:val="22"/>
          <w:u w:val="single"/>
        </w:rPr>
      </w:pPr>
    </w:p>
    <w:p w:rsidR="008E064C" w:rsidRPr="00DE0833" w:rsidRDefault="009F1795">
      <w:pPr>
        <w:tabs>
          <w:tab w:val="center" w:pos="4680"/>
        </w:tabs>
        <w:spacing w:line="360" w:lineRule="auto"/>
        <w:jc w:val="center"/>
        <w:rPr>
          <w:rFonts w:ascii="Arial" w:hAnsi="Arial" w:cs="Arial"/>
          <w:b/>
          <w:sz w:val="22"/>
          <w:szCs w:val="22"/>
          <w:u w:val="single"/>
        </w:rPr>
      </w:pPr>
      <w:r w:rsidRPr="00DE0833">
        <w:rPr>
          <w:rFonts w:ascii="Arial" w:hAnsi="Arial" w:cs="Arial"/>
          <w:b/>
          <w:sz w:val="22"/>
          <w:szCs w:val="22"/>
          <w:u w:val="single"/>
        </w:rPr>
        <w:lastRenderedPageBreak/>
        <w:t>ARTICLE 3</w:t>
      </w:r>
    </w:p>
    <w:p w:rsidR="008E064C" w:rsidRPr="00DE0833" w:rsidRDefault="009F1795">
      <w:pPr>
        <w:tabs>
          <w:tab w:val="center" w:pos="4680"/>
        </w:tabs>
        <w:spacing w:line="360"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DEDUCTION OF UNION DUES</w:t>
      </w:r>
    </w:p>
    <w:p w:rsidR="008E064C" w:rsidRPr="00DE0833" w:rsidRDefault="008E064C">
      <w:pPr>
        <w:spacing w:line="360" w:lineRule="auto"/>
        <w:rPr>
          <w:rFonts w:ascii="Arial" w:hAnsi="Arial" w:cs="Arial"/>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3.1 Check-off.</w:t>
      </w:r>
      <w:proofErr w:type="gramEnd"/>
      <w:r w:rsidRPr="00DE0833">
        <w:rPr>
          <w:rFonts w:ascii="Arial" w:hAnsi="Arial" w:cs="Arial"/>
          <w:sz w:val="22"/>
          <w:szCs w:val="22"/>
        </w:rPr>
        <w:t xml:space="preserve">  - Upon receipt of a lawfully executed written authorization from an employee, which is presented to the City by an official designated by the Union in writing, the City agrees during the term of this Agreement to deduct the uniform Union dues and assessments of such employees from their pay and remit such deductions to the Union Treasurer; provided, however, that such authorization is revocable at the employee's will upon thirty (30) days' written notice to the City and the Union.  The Union will notify the City thirty (30) days prior to any change in its dues and assessments structure.</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sz w:val="22"/>
          <w:szCs w:val="22"/>
        </w:rPr>
        <w:t>The Union shall pay, during the term of this Agreement, the amount of two hundred dollars ($200) annually as a service charge for implementing and processing the above</w:t>
      </w:r>
      <w:r w:rsidRPr="00DE0833">
        <w:rPr>
          <w:rFonts w:ascii="Arial" w:hAnsi="Arial" w:cs="Arial"/>
          <w:sz w:val="22"/>
          <w:szCs w:val="22"/>
        </w:rPr>
        <w:noBreakHyphen/>
        <w:t>stated dues and assessments deductions.  The Union shall make the payment on or before April 1 of each year of the Agreement.</w:t>
      </w:r>
    </w:p>
    <w:p w:rsidR="003D3EED" w:rsidRPr="00DE0833" w:rsidRDefault="003D3EED">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sz w:val="22"/>
          <w:szCs w:val="22"/>
        </w:rPr>
        <w:t>The Union and the City agree to develop an electronic/magnetic media reporting system for deduction of dues within six (6) months of ratification of the contract.</w:t>
      </w:r>
    </w:p>
    <w:p w:rsidR="00D50B46" w:rsidRPr="00DE0833" w:rsidRDefault="00D50B46">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3.2 Indemnification.</w:t>
      </w:r>
      <w:proofErr w:type="gramEnd"/>
      <w:r w:rsidRPr="00DE0833">
        <w:rPr>
          <w:rFonts w:ascii="Arial" w:hAnsi="Arial" w:cs="Arial"/>
          <w:sz w:val="22"/>
          <w:szCs w:val="22"/>
        </w:rPr>
        <w:t xml:space="preserve">  - The Union agrees to indemnify and hold the City harmless against any and all claims, suits, orders or judgments brought against the City under the provisions of this Article; provided, however, this Section shall not apply to any act or failure to act on the part of the City resulting from its own willful behavior.  In the event of an error in dues deductions, transfer should be transmitted thirty (30) days after written notification.</w:t>
      </w: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pPr>
    </w:p>
    <w:p w:rsidR="008E064C" w:rsidRPr="00DE0833" w:rsidRDefault="008E064C">
      <w:pPr>
        <w:spacing w:line="360" w:lineRule="auto"/>
        <w:jc w:val="right"/>
        <w:rPr>
          <w:rFonts w:ascii="Arial" w:hAnsi="Arial" w:cs="Arial"/>
          <w:sz w:val="22"/>
          <w:szCs w:val="22"/>
        </w:rPr>
        <w:sectPr w:rsidR="008E064C" w:rsidRPr="00DE0833" w:rsidSect="00D62320">
          <w:endnotePr>
            <w:numFmt w:val="decimal"/>
          </w:endnotePr>
          <w:pgSz w:w="12240" w:h="15840" w:code="1"/>
          <w:pgMar w:top="1152" w:right="1440" w:bottom="1440" w:left="1440" w:header="864" w:footer="576" w:gutter="0"/>
          <w:cols w:space="720"/>
          <w:noEndnote/>
        </w:sectPr>
      </w:pPr>
    </w:p>
    <w:p w:rsidR="008E064C" w:rsidRPr="00DE0833" w:rsidRDefault="009F1795">
      <w:pPr>
        <w:tabs>
          <w:tab w:val="center" w:pos="4680"/>
        </w:tabs>
        <w:spacing w:line="360" w:lineRule="auto"/>
        <w:rPr>
          <w:rFonts w:ascii="Arial" w:hAnsi="Arial" w:cs="Arial"/>
          <w:b/>
          <w:sz w:val="22"/>
          <w:szCs w:val="22"/>
          <w:u w:val="single"/>
        </w:rPr>
      </w:pPr>
      <w:r w:rsidRPr="00DE0833">
        <w:rPr>
          <w:rFonts w:ascii="Arial" w:hAnsi="Arial" w:cs="Arial"/>
          <w:b/>
          <w:sz w:val="22"/>
          <w:szCs w:val="22"/>
        </w:rPr>
        <w:lastRenderedPageBreak/>
        <w:tab/>
      </w:r>
      <w:r w:rsidRPr="00DE0833">
        <w:rPr>
          <w:rFonts w:ascii="Arial" w:hAnsi="Arial" w:cs="Arial"/>
          <w:b/>
          <w:sz w:val="22"/>
          <w:szCs w:val="22"/>
          <w:u w:val="single"/>
        </w:rPr>
        <w:t>ARTICLE 4</w:t>
      </w:r>
    </w:p>
    <w:p w:rsidR="008E064C" w:rsidRPr="00DE0833" w:rsidRDefault="009F1795">
      <w:pPr>
        <w:tabs>
          <w:tab w:val="center" w:pos="4680"/>
        </w:tabs>
        <w:spacing w:line="360"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GRIEVANCE PROCEDURE</w:t>
      </w:r>
    </w:p>
    <w:p w:rsidR="008E064C" w:rsidRPr="00DE0833" w:rsidRDefault="008E064C">
      <w:pPr>
        <w:spacing w:line="360" w:lineRule="auto"/>
        <w:rPr>
          <w:rFonts w:ascii="Arial" w:hAnsi="Arial" w:cs="Arial"/>
          <w:b/>
          <w:sz w:val="22"/>
          <w:szCs w:val="22"/>
          <w:u w:val="single"/>
        </w:rPr>
      </w:pPr>
    </w:p>
    <w:p w:rsidR="004258BF" w:rsidRPr="00DE0833" w:rsidRDefault="009F1795" w:rsidP="004258BF">
      <w:pPr>
        <w:spacing w:line="360" w:lineRule="auto"/>
        <w:rPr>
          <w:rFonts w:ascii="Arial" w:hAnsi="Arial" w:cs="Arial"/>
          <w:sz w:val="22"/>
          <w:szCs w:val="22"/>
        </w:rPr>
      </w:pPr>
      <w:r w:rsidRPr="00DE0833">
        <w:rPr>
          <w:rFonts w:ascii="Arial" w:hAnsi="Arial" w:cs="Arial"/>
          <w:b/>
          <w:sz w:val="22"/>
          <w:szCs w:val="22"/>
          <w:u w:val="single"/>
        </w:rPr>
        <w:t xml:space="preserve">Section 4.1 Purpose </w:t>
      </w:r>
      <w:r w:rsidRPr="00DE0833">
        <w:rPr>
          <w:rFonts w:ascii="Arial" w:hAnsi="Arial" w:cs="Arial"/>
          <w:sz w:val="22"/>
          <w:szCs w:val="22"/>
        </w:rPr>
        <w:t xml:space="preserve">- It is recognized that complaints and grievances may arise between the bargaining agent and the employer or between the employer and any one or more employees concerning the application or interpretation of any provision of this Agreement.  The employer and the bargaining agent desire that these grievances and complaints be settled in an orderly, prompt and equitable manner so that the efficiency of the City of Miami Beach may be maintained and the morale of employees not </w:t>
      </w:r>
      <w:proofErr w:type="gramStart"/>
      <w:r w:rsidRPr="00DE0833">
        <w:rPr>
          <w:rFonts w:ascii="Arial" w:hAnsi="Arial" w:cs="Arial"/>
          <w:sz w:val="22"/>
          <w:szCs w:val="22"/>
        </w:rPr>
        <w:t>be</w:t>
      </w:r>
      <w:proofErr w:type="gramEnd"/>
      <w:r w:rsidRPr="00DE0833">
        <w:rPr>
          <w:rFonts w:ascii="Arial" w:hAnsi="Arial" w:cs="Arial"/>
          <w:sz w:val="22"/>
          <w:szCs w:val="22"/>
        </w:rPr>
        <w:t xml:space="preserve"> impaired.  Every effort will be made by the employer, employees, and bargaining agent to settle the grievances at the lowest level of supervision.  The initiation or presentation of a grievance by an employee will not adversely affect his standing with the employer.  </w:t>
      </w:r>
    </w:p>
    <w:p w:rsidR="004258BF" w:rsidRPr="00DE0833" w:rsidRDefault="004258BF" w:rsidP="004258BF">
      <w:pPr>
        <w:spacing w:line="360" w:lineRule="auto"/>
        <w:rPr>
          <w:rFonts w:ascii="Arial" w:hAnsi="Arial" w:cs="Arial"/>
          <w:sz w:val="22"/>
          <w:szCs w:val="22"/>
        </w:rPr>
      </w:pPr>
    </w:p>
    <w:p w:rsidR="004258BF" w:rsidRPr="00DE0833" w:rsidRDefault="009F1795" w:rsidP="004258BF">
      <w:pPr>
        <w:spacing w:line="360" w:lineRule="auto"/>
        <w:rPr>
          <w:rFonts w:ascii="Arial" w:hAnsi="Arial" w:cs="Arial"/>
          <w:sz w:val="22"/>
          <w:szCs w:val="22"/>
        </w:rPr>
      </w:pPr>
      <w:r w:rsidRPr="00DE0833">
        <w:rPr>
          <w:rFonts w:ascii="Arial" w:hAnsi="Arial" w:cs="Arial"/>
          <w:sz w:val="22"/>
          <w:szCs w:val="22"/>
        </w:rPr>
        <w:t>No reprisals of any kind will be made by agents of the City against the grievant(s) or the Union's representatives by reason of such participation in the processing of their grievance.  Similarly, the Union, its officers or agents, shall not impede, malign, or delay the City or management's representative in their duties during the investigation or processing of said grievance.</w:t>
      </w:r>
    </w:p>
    <w:p w:rsidR="004258BF" w:rsidRPr="00DE0833" w:rsidRDefault="004258BF" w:rsidP="004258BF">
      <w:pPr>
        <w:spacing w:line="360" w:lineRule="auto"/>
        <w:rPr>
          <w:rFonts w:ascii="Arial" w:hAnsi="Arial" w:cs="Arial"/>
          <w:sz w:val="22"/>
          <w:szCs w:val="22"/>
        </w:rPr>
      </w:pPr>
    </w:p>
    <w:p w:rsidR="004258BF" w:rsidRPr="00DE0833" w:rsidRDefault="009F1795" w:rsidP="004258BF">
      <w:pPr>
        <w:spacing w:line="360" w:lineRule="auto"/>
        <w:rPr>
          <w:rFonts w:ascii="Arial" w:hAnsi="Arial" w:cs="Arial"/>
          <w:sz w:val="22"/>
          <w:szCs w:val="22"/>
        </w:rPr>
      </w:pPr>
      <w:r w:rsidRPr="00DE0833">
        <w:rPr>
          <w:rFonts w:ascii="Arial" w:hAnsi="Arial" w:cs="Arial"/>
          <w:sz w:val="22"/>
          <w:szCs w:val="22"/>
        </w:rPr>
        <w:t xml:space="preserve">In order to investigate, discuss and process grievances, the designated Union representatives and witnesses must request permission 24 hours in advance (except in emergencies), and report their return to work upon conclusion of the use of time for grievance matters.  All such time away from work by Union representatives shall be deducted from and is subject to the Union’s Time Bank.  Bargaining unit employees covered by this Agreement shall no longer be able to file an appeal via the City’s Personnel Board procedure for any disciplinary matter. </w:t>
      </w:r>
    </w:p>
    <w:p w:rsidR="008E064C" w:rsidRPr="00DE0833" w:rsidRDefault="008E064C">
      <w:pPr>
        <w:spacing w:line="360" w:lineRule="auto"/>
        <w:rPr>
          <w:rFonts w:ascii="Arial" w:hAnsi="Arial" w:cs="Arial"/>
          <w:sz w:val="22"/>
          <w:szCs w:val="22"/>
        </w:rPr>
      </w:pPr>
    </w:p>
    <w:p w:rsidR="008E064C" w:rsidRDefault="009F1795">
      <w:pPr>
        <w:spacing w:line="360" w:lineRule="auto"/>
        <w:rPr>
          <w:rFonts w:ascii="Arial" w:hAnsi="Arial" w:cs="Arial"/>
          <w:sz w:val="22"/>
          <w:szCs w:val="22"/>
        </w:rPr>
      </w:pPr>
      <w:r w:rsidRPr="00DE0833">
        <w:rPr>
          <w:rFonts w:ascii="Arial" w:hAnsi="Arial" w:cs="Arial"/>
          <w:b/>
          <w:sz w:val="22"/>
          <w:szCs w:val="22"/>
          <w:u w:val="single"/>
        </w:rPr>
        <w:t>Section 4.2 Definitions</w:t>
      </w:r>
      <w:r w:rsidRPr="00DE0833">
        <w:rPr>
          <w:rFonts w:ascii="Arial" w:hAnsi="Arial" w:cs="Arial"/>
          <w:b/>
          <w:sz w:val="22"/>
          <w:szCs w:val="22"/>
        </w:rPr>
        <w:t>.</w:t>
      </w:r>
      <w:r w:rsidRPr="00DE0833">
        <w:rPr>
          <w:rFonts w:ascii="Arial" w:hAnsi="Arial" w:cs="Arial"/>
          <w:sz w:val="22"/>
          <w:szCs w:val="22"/>
        </w:rPr>
        <w:t xml:space="preserve"> </w:t>
      </w:r>
    </w:p>
    <w:p w:rsidR="00053532" w:rsidRDefault="009F1795" w:rsidP="00053532">
      <w:pPr>
        <w:pStyle w:val="ListParagraph"/>
        <w:numPr>
          <w:ilvl w:val="0"/>
          <w:numId w:val="35"/>
        </w:numPr>
        <w:tabs>
          <w:tab w:val="left" w:pos="720"/>
        </w:tabs>
        <w:spacing w:line="360" w:lineRule="auto"/>
        <w:rPr>
          <w:rFonts w:ascii="Arial" w:hAnsi="Arial" w:cs="Arial"/>
          <w:sz w:val="22"/>
          <w:szCs w:val="22"/>
        </w:rPr>
      </w:pPr>
      <w:r w:rsidRPr="00053532">
        <w:rPr>
          <w:rFonts w:ascii="Arial" w:hAnsi="Arial" w:cs="Arial"/>
          <w:sz w:val="22"/>
          <w:szCs w:val="22"/>
          <w:u w:val="single"/>
        </w:rPr>
        <w:t>Grievance</w:t>
      </w:r>
      <w:r w:rsidRPr="00053532">
        <w:rPr>
          <w:rFonts w:ascii="Arial" w:hAnsi="Arial" w:cs="Arial"/>
          <w:sz w:val="22"/>
          <w:szCs w:val="22"/>
        </w:rPr>
        <w:t xml:space="preserve"> - a grievance is a dispute involving the interpretation or application of any provision of this Agreement, excluding matters not covered by this Agreement or where Personnel Board rules and regulations are involved; provided, that disciplinary actions, including discharges, but not including verbal warnings, may be grieved under this Article further provided that the reasonableness of new or changed work rules and whether there has been reasonable application of old or new work rules and lay</w:t>
      </w:r>
      <w:r w:rsidRPr="00053532">
        <w:rPr>
          <w:rFonts w:ascii="Arial" w:hAnsi="Arial" w:cs="Arial"/>
          <w:sz w:val="22"/>
          <w:szCs w:val="22"/>
        </w:rPr>
        <w:noBreakHyphen/>
        <w:t xml:space="preserve">off provisions of the Personnel Board's rules and regulations, may be grieved under this Article.  The reasonableness of work rules which were negotiated is not </w:t>
      </w:r>
      <w:proofErr w:type="spellStart"/>
      <w:r w:rsidRPr="00053532">
        <w:rPr>
          <w:rFonts w:ascii="Arial" w:hAnsi="Arial" w:cs="Arial"/>
          <w:sz w:val="22"/>
          <w:szCs w:val="22"/>
        </w:rPr>
        <w:t>grievable</w:t>
      </w:r>
      <w:proofErr w:type="spellEnd"/>
      <w:r w:rsidRPr="00053532">
        <w:rPr>
          <w:rFonts w:ascii="Arial" w:hAnsi="Arial" w:cs="Arial"/>
          <w:sz w:val="22"/>
          <w:szCs w:val="22"/>
        </w:rPr>
        <w:t>.</w:t>
      </w:r>
    </w:p>
    <w:p w:rsidR="008E064C" w:rsidRPr="00053532" w:rsidRDefault="00053532" w:rsidP="00053532">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8E064C" w:rsidRPr="00053532" w:rsidRDefault="009F1795" w:rsidP="00053532">
      <w:pPr>
        <w:pStyle w:val="ListParagraph"/>
        <w:numPr>
          <w:ilvl w:val="0"/>
          <w:numId w:val="35"/>
        </w:numPr>
        <w:tabs>
          <w:tab w:val="left" w:pos="-1440"/>
          <w:tab w:val="left" w:pos="720"/>
        </w:tabs>
        <w:spacing w:line="360" w:lineRule="auto"/>
        <w:rPr>
          <w:rFonts w:ascii="Arial" w:hAnsi="Arial" w:cs="Arial"/>
          <w:sz w:val="22"/>
          <w:szCs w:val="22"/>
        </w:rPr>
      </w:pPr>
      <w:r w:rsidRPr="00053532">
        <w:rPr>
          <w:rFonts w:ascii="Arial" w:hAnsi="Arial" w:cs="Arial"/>
          <w:sz w:val="22"/>
          <w:szCs w:val="22"/>
          <w:u w:val="single"/>
        </w:rPr>
        <w:lastRenderedPageBreak/>
        <w:t>Aggrieved Employee(s)</w:t>
      </w:r>
      <w:r w:rsidRPr="00053532">
        <w:rPr>
          <w:rFonts w:ascii="Arial" w:hAnsi="Arial" w:cs="Arial"/>
          <w:sz w:val="22"/>
          <w:szCs w:val="22"/>
        </w:rPr>
        <w:t xml:space="preserve"> - the employee(s) filing the grievance or causing the grievance to be filed.</w:t>
      </w:r>
    </w:p>
    <w:p w:rsidR="008E064C" w:rsidRPr="00DE0833" w:rsidRDefault="008E064C">
      <w:pPr>
        <w:spacing w:line="360" w:lineRule="auto"/>
        <w:rPr>
          <w:rFonts w:ascii="Arial" w:hAnsi="Arial" w:cs="Arial"/>
          <w:sz w:val="22"/>
          <w:szCs w:val="22"/>
        </w:rPr>
      </w:pPr>
    </w:p>
    <w:p w:rsidR="008E064C" w:rsidRPr="00053532" w:rsidRDefault="009F1795" w:rsidP="00053532">
      <w:pPr>
        <w:pStyle w:val="ListParagraph"/>
        <w:numPr>
          <w:ilvl w:val="0"/>
          <w:numId w:val="35"/>
        </w:numPr>
        <w:tabs>
          <w:tab w:val="left" w:pos="-1440"/>
          <w:tab w:val="left" w:pos="720"/>
        </w:tabs>
        <w:spacing w:line="360" w:lineRule="auto"/>
        <w:rPr>
          <w:rFonts w:ascii="Arial" w:hAnsi="Arial" w:cs="Arial"/>
          <w:sz w:val="22"/>
          <w:szCs w:val="22"/>
        </w:rPr>
      </w:pPr>
      <w:r w:rsidRPr="00053532">
        <w:rPr>
          <w:rFonts w:ascii="Arial" w:hAnsi="Arial" w:cs="Arial"/>
          <w:sz w:val="22"/>
          <w:szCs w:val="22"/>
          <w:u w:val="single"/>
        </w:rPr>
        <w:t>Immediate Supervisor</w:t>
      </w:r>
      <w:r w:rsidRPr="00053532">
        <w:rPr>
          <w:rFonts w:ascii="Arial" w:hAnsi="Arial" w:cs="Arial"/>
          <w:sz w:val="22"/>
          <w:szCs w:val="22"/>
        </w:rPr>
        <w:t xml:space="preserve"> - the individual having immediate supervisory authority over the aggrieved employee(s).</w:t>
      </w:r>
    </w:p>
    <w:p w:rsidR="008E064C" w:rsidRPr="00DE0833" w:rsidRDefault="008E064C">
      <w:pPr>
        <w:spacing w:line="360" w:lineRule="auto"/>
        <w:rPr>
          <w:rFonts w:ascii="Arial" w:hAnsi="Arial" w:cs="Arial"/>
          <w:sz w:val="22"/>
          <w:szCs w:val="22"/>
        </w:rPr>
      </w:pPr>
    </w:p>
    <w:p w:rsidR="008E064C" w:rsidRPr="00DE0833" w:rsidRDefault="008E064C">
      <w:pPr>
        <w:spacing w:line="360" w:lineRule="auto"/>
        <w:rPr>
          <w:rFonts w:ascii="Arial" w:hAnsi="Arial" w:cs="Arial"/>
          <w:sz w:val="22"/>
          <w:szCs w:val="22"/>
        </w:rPr>
        <w:sectPr w:rsidR="008E064C" w:rsidRPr="00DE0833" w:rsidSect="00D62320">
          <w:endnotePr>
            <w:numFmt w:val="decimal"/>
          </w:endnotePr>
          <w:pgSz w:w="12240" w:h="15840" w:code="1"/>
          <w:pgMar w:top="1152" w:right="1440" w:bottom="1440" w:left="1440" w:header="864" w:footer="720" w:gutter="0"/>
          <w:cols w:space="720"/>
          <w:noEndnote/>
        </w:sectPr>
      </w:pPr>
    </w:p>
    <w:p w:rsidR="008E064C" w:rsidRPr="00053532" w:rsidRDefault="009F1795" w:rsidP="00053532">
      <w:pPr>
        <w:pStyle w:val="ListParagraph"/>
        <w:numPr>
          <w:ilvl w:val="0"/>
          <w:numId w:val="35"/>
        </w:numPr>
        <w:tabs>
          <w:tab w:val="left" w:pos="-1440"/>
          <w:tab w:val="left" w:pos="720"/>
        </w:tabs>
        <w:spacing w:line="360" w:lineRule="auto"/>
        <w:rPr>
          <w:rFonts w:ascii="Arial" w:hAnsi="Arial" w:cs="Arial"/>
          <w:sz w:val="22"/>
          <w:szCs w:val="22"/>
        </w:rPr>
      </w:pPr>
      <w:r w:rsidRPr="00053532">
        <w:rPr>
          <w:rFonts w:ascii="Arial" w:hAnsi="Arial" w:cs="Arial"/>
          <w:sz w:val="22"/>
          <w:szCs w:val="22"/>
          <w:u w:val="single"/>
        </w:rPr>
        <w:lastRenderedPageBreak/>
        <w:t>Division Head</w:t>
      </w:r>
      <w:r w:rsidRPr="00053532">
        <w:rPr>
          <w:rFonts w:ascii="Arial" w:hAnsi="Arial" w:cs="Arial"/>
          <w:sz w:val="22"/>
          <w:szCs w:val="22"/>
        </w:rPr>
        <w:t xml:space="preserve"> - the head of the division in which the aggrieved employee(s) works.</w:t>
      </w:r>
    </w:p>
    <w:p w:rsidR="008E064C" w:rsidRPr="00DE0833" w:rsidRDefault="008E064C">
      <w:pPr>
        <w:spacing w:line="360" w:lineRule="auto"/>
        <w:rPr>
          <w:rFonts w:ascii="Arial" w:hAnsi="Arial" w:cs="Arial"/>
          <w:sz w:val="22"/>
          <w:szCs w:val="22"/>
        </w:rPr>
      </w:pPr>
    </w:p>
    <w:p w:rsidR="008E064C" w:rsidRPr="00053532" w:rsidRDefault="009F1795" w:rsidP="00053532">
      <w:pPr>
        <w:pStyle w:val="ListParagraph"/>
        <w:numPr>
          <w:ilvl w:val="0"/>
          <w:numId w:val="35"/>
        </w:numPr>
        <w:spacing w:line="360" w:lineRule="auto"/>
        <w:rPr>
          <w:rFonts w:ascii="Arial" w:hAnsi="Arial" w:cs="Arial"/>
          <w:sz w:val="22"/>
          <w:szCs w:val="22"/>
        </w:rPr>
      </w:pPr>
      <w:r w:rsidRPr="00053532">
        <w:rPr>
          <w:rFonts w:ascii="Arial" w:hAnsi="Arial" w:cs="Arial"/>
          <w:sz w:val="22"/>
          <w:szCs w:val="22"/>
          <w:u w:val="single"/>
        </w:rPr>
        <w:t>Department Head</w:t>
      </w:r>
      <w:r w:rsidRPr="00053532">
        <w:rPr>
          <w:rFonts w:ascii="Arial" w:hAnsi="Arial" w:cs="Arial"/>
          <w:sz w:val="22"/>
          <w:szCs w:val="22"/>
        </w:rPr>
        <w:t xml:space="preserve"> - the head of the department in which the aggrieved employee(s) works.</w:t>
      </w:r>
    </w:p>
    <w:p w:rsidR="008E064C" w:rsidRPr="00DE0833" w:rsidRDefault="008E064C">
      <w:pPr>
        <w:spacing w:line="360" w:lineRule="auto"/>
        <w:rPr>
          <w:rFonts w:ascii="Arial" w:hAnsi="Arial" w:cs="Arial"/>
          <w:sz w:val="22"/>
          <w:szCs w:val="22"/>
        </w:rPr>
      </w:pPr>
    </w:p>
    <w:p w:rsidR="008E064C" w:rsidRPr="00DE0833" w:rsidRDefault="009F1795" w:rsidP="00053532">
      <w:pPr>
        <w:numPr>
          <w:ilvl w:val="0"/>
          <w:numId w:val="35"/>
        </w:numPr>
        <w:tabs>
          <w:tab w:val="left" w:pos="-1440"/>
        </w:tabs>
        <w:spacing w:line="360" w:lineRule="auto"/>
        <w:rPr>
          <w:rFonts w:ascii="Arial" w:hAnsi="Arial" w:cs="Arial"/>
          <w:sz w:val="22"/>
          <w:szCs w:val="22"/>
        </w:rPr>
      </w:pPr>
      <w:r w:rsidRPr="00DE0833">
        <w:rPr>
          <w:rFonts w:ascii="Arial" w:hAnsi="Arial" w:cs="Arial"/>
          <w:sz w:val="22"/>
          <w:szCs w:val="22"/>
          <w:u w:val="single"/>
        </w:rPr>
        <w:t>Days</w:t>
      </w:r>
      <w:r w:rsidRPr="00DE0833">
        <w:rPr>
          <w:rFonts w:ascii="Arial" w:hAnsi="Arial" w:cs="Arial"/>
          <w:sz w:val="22"/>
          <w:szCs w:val="22"/>
        </w:rPr>
        <w:t xml:space="preserve"> - as referred to in the time limits herein, days shall mean working days (i.e., Monday through Friday, exclusive of scheduled holidays).</w:t>
      </w:r>
    </w:p>
    <w:p w:rsidR="00FE4C8E" w:rsidRPr="00DE0833" w:rsidRDefault="00FE4C8E" w:rsidP="002D4CEE">
      <w:pPr>
        <w:spacing w:line="360" w:lineRule="auto"/>
        <w:rPr>
          <w:rFonts w:ascii="Arial" w:hAnsi="Arial" w:cs="Arial"/>
          <w:b/>
          <w:sz w:val="22"/>
          <w:szCs w:val="22"/>
          <w:u w:val="single"/>
        </w:rPr>
      </w:pPr>
    </w:p>
    <w:p w:rsidR="002D4CEE" w:rsidRPr="00DE0833" w:rsidRDefault="009F1795" w:rsidP="002D4CEE">
      <w:pPr>
        <w:spacing w:line="360" w:lineRule="auto"/>
        <w:rPr>
          <w:rFonts w:ascii="Arial" w:hAnsi="Arial" w:cs="Arial"/>
          <w:sz w:val="22"/>
          <w:szCs w:val="22"/>
        </w:rPr>
      </w:pPr>
      <w:r w:rsidRPr="00DE0833">
        <w:rPr>
          <w:rFonts w:ascii="Arial" w:hAnsi="Arial" w:cs="Arial"/>
          <w:b/>
          <w:sz w:val="22"/>
          <w:szCs w:val="22"/>
          <w:u w:val="single"/>
        </w:rPr>
        <w:t>Section 4.3 Special Provisions.</w:t>
      </w:r>
    </w:p>
    <w:p w:rsidR="002D4CEE" w:rsidRPr="00DE0833" w:rsidRDefault="002D4CEE" w:rsidP="002D4CEE">
      <w:pPr>
        <w:spacing w:line="360" w:lineRule="auto"/>
        <w:ind w:firstLine="720"/>
        <w:rPr>
          <w:rFonts w:ascii="Arial" w:hAnsi="Arial" w:cs="Arial"/>
          <w:sz w:val="22"/>
          <w:szCs w:val="22"/>
        </w:rPr>
      </w:pPr>
    </w:p>
    <w:p w:rsidR="002D4CEE" w:rsidRPr="004D11C6" w:rsidRDefault="009F1795" w:rsidP="004D11C6">
      <w:pPr>
        <w:pStyle w:val="ListParagraph"/>
        <w:numPr>
          <w:ilvl w:val="0"/>
          <w:numId w:val="28"/>
        </w:numPr>
        <w:spacing w:line="360" w:lineRule="auto"/>
        <w:rPr>
          <w:rFonts w:ascii="Arial" w:hAnsi="Arial" w:cs="Arial"/>
          <w:sz w:val="22"/>
          <w:szCs w:val="22"/>
        </w:rPr>
      </w:pPr>
      <w:r w:rsidRPr="004D11C6">
        <w:rPr>
          <w:rFonts w:ascii="Arial" w:hAnsi="Arial" w:cs="Arial"/>
          <w:sz w:val="22"/>
          <w:szCs w:val="22"/>
        </w:rPr>
        <w:t>The time limits set forth herein may be extended and/or modified by mutual written agreement.</w:t>
      </w:r>
    </w:p>
    <w:p w:rsidR="002D4CEE" w:rsidRPr="00DE0833" w:rsidRDefault="002D4CEE" w:rsidP="00E21EEF">
      <w:pPr>
        <w:spacing w:line="360" w:lineRule="auto"/>
        <w:ind w:left="720" w:hanging="360"/>
        <w:rPr>
          <w:rFonts w:ascii="Arial" w:hAnsi="Arial" w:cs="Arial"/>
          <w:sz w:val="22"/>
          <w:szCs w:val="22"/>
        </w:rPr>
      </w:pPr>
    </w:p>
    <w:p w:rsidR="002D4CEE" w:rsidRPr="004D11C6" w:rsidRDefault="009F1795" w:rsidP="004D11C6">
      <w:pPr>
        <w:pStyle w:val="ListParagraph"/>
        <w:numPr>
          <w:ilvl w:val="0"/>
          <w:numId w:val="28"/>
        </w:numPr>
        <w:spacing w:line="360" w:lineRule="auto"/>
        <w:rPr>
          <w:rFonts w:ascii="Arial" w:hAnsi="Arial" w:cs="Arial"/>
          <w:sz w:val="22"/>
          <w:szCs w:val="22"/>
        </w:rPr>
      </w:pPr>
      <w:r w:rsidRPr="004D11C6">
        <w:rPr>
          <w:rFonts w:ascii="Arial" w:hAnsi="Arial" w:cs="Arial"/>
          <w:sz w:val="22"/>
          <w:szCs w:val="22"/>
        </w:rPr>
        <w:t>If the employer violates any time limits, the bargaining agent may advance to the next step without waiting for the employer's response.  If the Union, or the grievant(s) fail to initiate or move the grievance to the first or next step of the grievance procedure, as set forth herein (time limits), it shall be untimely and considered withdrawn.</w:t>
      </w:r>
    </w:p>
    <w:p w:rsidR="004D11C6" w:rsidRDefault="004D11C6" w:rsidP="004D11C6">
      <w:pPr>
        <w:spacing w:line="360" w:lineRule="auto"/>
        <w:rPr>
          <w:rFonts w:ascii="Arial" w:hAnsi="Arial" w:cs="Arial"/>
          <w:sz w:val="22"/>
          <w:szCs w:val="22"/>
        </w:rPr>
      </w:pPr>
    </w:p>
    <w:p w:rsidR="002D4CEE" w:rsidRPr="004D11C6" w:rsidRDefault="009F1795" w:rsidP="004D11C6">
      <w:pPr>
        <w:pStyle w:val="ListParagraph"/>
        <w:numPr>
          <w:ilvl w:val="0"/>
          <w:numId w:val="28"/>
        </w:numPr>
        <w:spacing w:line="360" w:lineRule="auto"/>
        <w:rPr>
          <w:rFonts w:ascii="Arial" w:hAnsi="Arial" w:cs="Arial"/>
          <w:sz w:val="22"/>
          <w:szCs w:val="22"/>
        </w:rPr>
      </w:pPr>
      <w:r w:rsidRPr="004D11C6">
        <w:rPr>
          <w:rFonts w:ascii="Arial" w:hAnsi="Arial" w:cs="Arial"/>
          <w:sz w:val="22"/>
          <w:szCs w:val="22"/>
        </w:rPr>
        <w:t>The parties acknowledge that, as a principle of interpretation, employees are obligated to work as directed while grievances are pending; except where the safety of a working condition or health of the employee(s) is the basis of the grievance.</w:t>
      </w:r>
    </w:p>
    <w:p w:rsidR="00F04F7D" w:rsidRPr="00DE0833" w:rsidRDefault="00F04F7D" w:rsidP="00E21EEF">
      <w:pPr>
        <w:spacing w:line="360" w:lineRule="auto"/>
        <w:ind w:left="720" w:hanging="360"/>
        <w:rPr>
          <w:rFonts w:ascii="Arial" w:hAnsi="Arial" w:cs="Arial"/>
          <w:sz w:val="22"/>
          <w:szCs w:val="22"/>
        </w:rPr>
      </w:pPr>
    </w:p>
    <w:p w:rsidR="002D4CEE" w:rsidRPr="004D11C6" w:rsidRDefault="009F1795" w:rsidP="004D11C6">
      <w:pPr>
        <w:pStyle w:val="ListParagraph"/>
        <w:numPr>
          <w:ilvl w:val="0"/>
          <w:numId w:val="28"/>
        </w:numPr>
        <w:spacing w:line="360" w:lineRule="auto"/>
        <w:rPr>
          <w:rFonts w:ascii="Arial" w:hAnsi="Arial" w:cs="Arial"/>
          <w:sz w:val="22"/>
          <w:szCs w:val="22"/>
        </w:rPr>
      </w:pPr>
      <w:r w:rsidRPr="004D11C6">
        <w:rPr>
          <w:rFonts w:ascii="Arial" w:hAnsi="Arial" w:cs="Arial"/>
          <w:sz w:val="22"/>
          <w:szCs w:val="22"/>
        </w:rPr>
        <w:t xml:space="preserve">Aggrieved employees, a reasonable number of employees, not to exceed three (3), called as witnesses, and a specifically designated Union representative, shall be allowed to be present at the various formal steps of the grievance procedure, including arbitration.  One witness may attend without loss of pay for those actual hours during his/her regular work schedule.  Any other witnesses, not to exceed two (2) in total, may attend provided that there is adequate time to cover such work time in the Union Time Bank. The Union shall notify the City Manager's designee for Labor Relations of who it </w:t>
      </w:r>
      <w:r w:rsidRPr="004D11C6">
        <w:rPr>
          <w:rFonts w:ascii="Arial" w:hAnsi="Arial" w:cs="Arial"/>
          <w:sz w:val="22"/>
          <w:szCs w:val="22"/>
        </w:rPr>
        <w:lastRenderedPageBreak/>
        <w:t>wishes to call, and then Management will schedule the witnesses to be available as needed.  If there are circumstances where more than three (3) witnesses are needed, the Union will make a request to the City Manager’s designee for Labor Relations, who will make the final decision.</w:t>
      </w:r>
    </w:p>
    <w:p w:rsidR="002D4CEE" w:rsidRPr="00DE0833" w:rsidRDefault="002D4CEE" w:rsidP="00E21EEF">
      <w:pPr>
        <w:spacing w:line="360" w:lineRule="auto"/>
        <w:ind w:left="720" w:hanging="360"/>
        <w:rPr>
          <w:rFonts w:ascii="Arial" w:hAnsi="Arial" w:cs="Arial"/>
          <w:sz w:val="22"/>
          <w:szCs w:val="22"/>
        </w:rPr>
      </w:pPr>
    </w:p>
    <w:p w:rsidR="004258BF" w:rsidRPr="004D11C6" w:rsidRDefault="009F1795" w:rsidP="004D11C6">
      <w:pPr>
        <w:pStyle w:val="ListParagraph"/>
        <w:numPr>
          <w:ilvl w:val="0"/>
          <w:numId w:val="28"/>
        </w:numPr>
        <w:spacing w:line="360" w:lineRule="auto"/>
        <w:rPr>
          <w:rFonts w:ascii="Arial" w:hAnsi="Arial" w:cs="Arial"/>
          <w:sz w:val="22"/>
          <w:szCs w:val="22"/>
        </w:rPr>
      </w:pPr>
      <w:r w:rsidRPr="004D11C6">
        <w:rPr>
          <w:rFonts w:ascii="Arial" w:hAnsi="Arial" w:cs="Arial"/>
          <w:sz w:val="22"/>
          <w:szCs w:val="22"/>
        </w:rPr>
        <w:t>The Union shall designate to the City the names of the seventeen (17) Union representatives, plus one individual who shall be designated as the Chairman of the Grievance Committee, whose function shall be to assist unit members in the processing of complaints and grievances under this procedure.  At Step I only one (1) of the designated Union representative</w:t>
      </w:r>
      <w:r w:rsidR="00053532">
        <w:rPr>
          <w:rFonts w:ascii="Arial" w:hAnsi="Arial" w:cs="Arial"/>
          <w:sz w:val="22"/>
          <w:szCs w:val="22"/>
        </w:rPr>
        <w:t>s</w:t>
      </w:r>
      <w:r w:rsidRPr="004D11C6">
        <w:rPr>
          <w:rFonts w:ascii="Arial" w:hAnsi="Arial" w:cs="Arial"/>
          <w:sz w:val="22"/>
          <w:szCs w:val="22"/>
        </w:rPr>
        <w:t xml:space="preserve"> will be allowed at any grievance meeting.   At Step II &amp; III, only two (2) of the designated Union representatives will be allowed at any grievance meeting.</w:t>
      </w:r>
      <w:r w:rsidRPr="004D11C6">
        <w:rPr>
          <w:rFonts w:ascii="Arial" w:hAnsi="Arial" w:cs="Arial"/>
          <w:b/>
          <w:sz w:val="22"/>
          <w:szCs w:val="22"/>
        </w:rPr>
        <w:t xml:space="preserve">  </w:t>
      </w:r>
      <w:r w:rsidRPr="004D11C6">
        <w:rPr>
          <w:rFonts w:ascii="Arial" w:hAnsi="Arial" w:cs="Arial"/>
          <w:sz w:val="22"/>
          <w:szCs w:val="22"/>
        </w:rPr>
        <w:t>All such attendance time shall be deducted from and subject to the Union’s Time Bank as set forth in Section 4.8, including, but not limited to, the specification of representation by four (4) members of the executive board.</w:t>
      </w:r>
    </w:p>
    <w:p w:rsidR="004D11C6" w:rsidRPr="004D11C6" w:rsidRDefault="004D11C6" w:rsidP="004D11C6">
      <w:pPr>
        <w:spacing w:line="360" w:lineRule="auto"/>
        <w:rPr>
          <w:rFonts w:ascii="Arial" w:hAnsi="Arial" w:cs="Arial"/>
          <w:sz w:val="22"/>
          <w:szCs w:val="22"/>
          <w:u w:val="single"/>
        </w:rPr>
      </w:pPr>
    </w:p>
    <w:p w:rsidR="002D4CEE" w:rsidRPr="00876B55" w:rsidRDefault="009F1795" w:rsidP="004D11C6">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City of Miami Beach employees other than those designated Union representatives (as set forth in Section 4.8) shall not be granted time off from work without loss of pay for the processing of grievances.</w:t>
      </w:r>
    </w:p>
    <w:p w:rsidR="002D4CEE" w:rsidRPr="00876B55" w:rsidRDefault="002D4CEE" w:rsidP="002D4CEE">
      <w:pPr>
        <w:spacing w:line="360" w:lineRule="auto"/>
        <w:rPr>
          <w:rFonts w:ascii="Arial" w:hAnsi="Arial" w:cs="Arial"/>
          <w:sz w:val="22"/>
          <w:szCs w:val="22"/>
        </w:rPr>
      </w:pPr>
    </w:p>
    <w:p w:rsidR="002D4CEE" w:rsidRPr="00876B55" w:rsidRDefault="009F1795" w:rsidP="004D11C6">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The specifically designated Union Representatives shall be permitted during working hours without loss of pay to investigate, discuss, and process grievances in their respective areas, provided the following conditions are met:</w:t>
      </w:r>
    </w:p>
    <w:p w:rsidR="002D4CEE" w:rsidRPr="00DE0833" w:rsidRDefault="002D4CEE" w:rsidP="002D4CEE">
      <w:pPr>
        <w:spacing w:line="360" w:lineRule="auto"/>
        <w:rPr>
          <w:rFonts w:ascii="Arial" w:hAnsi="Arial" w:cs="Arial"/>
          <w:sz w:val="22"/>
          <w:szCs w:val="22"/>
        </w:rPr>
      </w:pPr>
    </w:p>
    <w:p w:rsidR="002D4CEE" w:rsidRPr="00DE0833" w:rsidRDefault="009F1795" w:rsidP="003B5201">
      <w:pPr>
        <w:numPr>
          <w:ilvl w:val="0"/>
          <w:numId w:val="18"/>
        </w:numPr>
        <w:tabs>
          <w:tab w:val="left" w:pos="-1440"/>
          <w:tab w:val="left" w:pos="900"/>
        </w:tabs>
        <w:spacing w:line="360" w:lineRule="auto"/>
        <w:ind w:right="468"/>
        <w:rPr>
          <w:rFonts w:ascii="Arial" w:hAnsi="Arial" w:cs="Arial"/>
          <w:sz w:val="22"/>
          <w:szCs w:val="22"/>
        </w:rPr>
      </w:pPr>
      <w:r w:rsidRPr="00DE0833">
        <w:rPr>
          <w:rFonts w:ascii="Arial" w:hAnsi="Arial" w:cs="Arial"/>
          <w:sz w:val="22"/>
          <w:szCs w:val="22"/>
        </w:rPr>
        <w:t xml:space="preserve">that they first secure the permission of their immediate supervisor (such permission shall not be unreasonably denied); </w:t>
      </w:r>
    </w:p>
    <w:p w:rsidR="00DE0833" w:rsidRDefault="00DE0833">
      <w:pPr>
        <w:widowControl/>
        <w:adjustRightInd/>
        <w:spacing w:line="240" w:lineRule="auto"/>
        <w:jc w:val="left"/>
        <w:textAlignment w:val="auto"/>
        <w:rPr>
          <w:rFonts w:ascii="Arial" w:hAnsi="Arial" w:cs="Arial"/>
          <w:sz w:val="22"/>
          <w:szCs w:val="22"/>
        </w:rPr>
      </w:pPr>
    </w:p>
    <w:p w:rsidR="002D4CEE" w:rsidRPr="00DE0833" w:rsidRDefault="009F1795" w:rsidP="003B5201">
      <w:pPr>
        <w:numPr>
          <w:ilvl w:val="0"/>
          <w:numId w:val="18"/>
        </w:numPr>
        <w:tabs>
          <w:tab w:val="left" w:pos="-1440"/>
          <w:tab w:val="left" w:pos="900"/>
        </w:tabs>
        <w:spacing w:line="360" w:lineRule="auto"/>
        <w:ind w:right="468"/>
        <w:rPr>
          <w:rFonts w:ascii="Arial" w:hAnsi="Arial" w:cs="Arial"/>
          <w:sz w:val="22"/>
          <w:szCs w:val="22"/>
        </w:rPr>
      </w:pPr>
      <w:proofErr w:type="gramStart"/>
      <w:r w:rsidRPr="00DE0833">
        <w:rPr>
          <w:rFonts w:ascii="Arial" w:hAnsi="Arial" w:cs="Arial"/>
          <w:sz w:val="22"/>
          <w:szCs w:val="22"/>
        </w:rPr>
        <w:t>that</w:t>
      </w:r>
      <w:proofErr w:type="gramEnd"/>
      <w:r w:rsidRPr="00DE0833">
        <w:rPr>
          <w:rFonts w:ascii="Arial" w:hAnsi="Arial" w:cs="Arial"/>
          <w:sz w:val="22"/>
          <w:szCs w:val="22"/>
        </w:rPr>
        <w:t xml:space="preserve"> the supervisor shall be notified twenty-four (24) hours prior to investigating, discussing, and processing grievances on City time (shorter notice may be given i</w:t>
      </w:r>
      <w:r w:rsidR="00053532">
        <w:rPr>
          <w:rFonts w:ascii="Arial" w:hAnsi="Arial" w:cs="Arial"/>
          <w:sz w:val="22"/>
          <w:szCs w:val="22"/>
        </w:rPr>
        <w:t>n the case of emergencies).</w:t>
      </w:r>
    </w:p>
    <w:p w:rsidR="004D11C6" w:rsidRPr="004D11C6" w:rsidRDefault="004D11C6" w:rsidP="004D11C6">
      <w:pPr>
        <w:tabs>
          <w:tab w:val="left" w:pos="-1440"/>
          <w:tab w:val="left" w:pos="900"/>
        </w:tabs>
        <w:spacing w:line="360" w:lineRule="auto"/>
        <w:ind w:left="1440" w:right="468"/>
        <w:rPr>
          <w:rFonts w:ascii="Arial" w:hAnsi="Arial" w:cs="Arial"/>
          <w:sz w:val="16"/>
          <w:szCs w:val="22"/>
        </w:rPr>
      </w:pPr>
    </w:p>
    <w:p w:rsidR="002D4CEE" w:rsidRDefault="009F1795" w:rsidP="004D11C6">
      <w:pPr>
        <w:numPr>
          <w:ilvl w:val="0"/>
          <w:numId w:val="18"/>
        </w:numPr>
        <w:tabs>
          <w:tab w:val="left" w:pos="-1440"/>
          <w:tab w:val="left" w:pos="900"/>
        </w:tabs>
        <w:spacing w:line="360" w:lineRule="auto"/>
        <w:ind w:right="468"/>
        <w:rPr>
          <w:rFonts w:ascii="Arial" w:hAnsi="Arial" w:cs="Arial"/>
          <w:sz w:val="22"/>
          <w:szCs w:val="22"/>
        </w:rPr>
      </w:pPr>
      <w:r w:rsidRPr="00DE0833">
        <w:rPr>
          <w:rFonts w:ascii="Arial" w:hAnsi="Arial" w:cs="Arial"/>
          <w:sz w:val="22"/>
          <w:szCs w:val="22"/>
        </w:rPr>
        <w:t>that the representative will report his/her return to work to the immediate supervisor upon conclusion of the us</w:t>
      </w:r>
      <w:r w:rsidR="00053532">
        <w:rPr>
          <w:rFonts w:ascii="Arial" w:hAnsi="Arial" w:cs="Arial"/>
          <w:sz w:val="22"/>
          <w:szCs w:val="22"/>
        </w:rPr>
        <w:t>e of time for grievance matters; and</w:t>
      </w:r>
    </w:p>
    <w:p w:rsidR="004D11C6" w:rsidRPr="004D11C6" w:rsidRDefault="004D11C6" w:rsidP="004D11C6">
      <w:pPr>
        <w:tabs>
          <w:tab w:val="left" w:pos="-1440"/>
          <w:tab w:val="left" w:pos="900"/>
        </w:tabs>
        <w:spacing w:line="360" w:lineRule="auto"/>
        <w:ind w:right="468"/>
        <w:rPr>
          <w:rFonts w:ascii="Arial" w:hAnsi="Arial" w:cs="Arial"/>
          <w:sz w:val="22"/>
          <w:szCs w:val="22"/>
        </w:rPr>
      </w:pPr>
    </w:p>
    <w:p w:rsidR="004258BF" w:rsidRPr="00DE0833" w:rsidRDefault="009F1795" w:rsidP="004D11C6">
      <w:pPr>
        <w:numPr>
          <w:ilvl w:val="0"/>
          <w:numId w:val="18"/>
        </w:numPr>
        <w:tabs>
          <w:tab w:val="left" w:pos="-1440"/>
          <w:tab w:val="left" w:pos="900"/>
        </w:tabs>
        <w:spacing w:line="360" w:lineRule="auto"/>
        <w:ind w:right="468"/>
        <w:rPr>
          <w:rFonts w:ascii="Arial" w:hAnsi="Arial" w:cs="Arial"/>
          <w:sz w:val="22"/>
          <w:szCs w:val="22"/>
        </w:rPr>
      </w:pPr>
      <w:proofErr w:type="gramStart"/>
      <w:r w:rsidRPr="00DE0833">
        <w:rPr>
          <w:rFonts w:ascii="Arial" w:hAnsi="Arial" w:cs="Arial"/>
          <w:sz w:val="22"/>
          <w:szCs w:val="22"/>
        </w:rPr>
        <w:t>there</w:t>
      </w:r>
      <w:proofErr w:type="gramEnd"/>
      <w:r w:rsidRPr="00DE0833">
        <w:rPr>
          <w:rFonts w:ascii="Arial" w:hAnsi="Arial" w:cs="Arial"/>
          <w:sz w:val="22"/>
          <w:szCs w:val="22"/>
        </w:rPr>
        <w:t xml:space="preserve"> is sufficient time in the Union Time Bank to cover the entire period of the representative’s absence from work.</w:t>
      </w:r>
    </w:p>
    <w:p w:rsidR="002D4CEE" w:rsidRPr="00DE0833" w:rsidRDefault="002D4CEE" w:rsidP="002D4CEE">
      <w:pPr>
        <w:tabs>
          <w:tab w:val="left" w:pos="-1440"/>
          <w:tab w:val="left" w:pos="900"/>
        </w:tabs>
        <w:spacing w:line="360" w:lineRule="auto"/>
        <w:ind w:left="540" w:right="468"/>
        <w:rPr>
          <w:rFonts w:ascii="Arial" w:hAnsi="Arial" w:cs="Arial"/>
          <w:sz w:val="22"/>
          <w:szCs w:val="22"/>
        </w:rPr>
      </w:pPr>
    </w:p>
    <w:p w:rsidR="002D4CEE" w:rsidRPr="00876B55" w:rsidRDefault="009F1795" w:rsidP="00794B52">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lastRenderedPageBreak/>
        <w:t>An employee may request Union representation in accordance with the provisions of this Agreement at each and every step of the grievance procedure set forth in this Agreement.</w:t>
      </w:r>
    </w:p>
    <w:p w:rsidR="00794B52" w:rsidRPr="00876B55" w:rsidRDefault="00794B52" w:rsidP="00794B52">
      <w:pPr>
        <w:pStyle w:val="ListParagraph"/>
        <w:spacing w:line="360" w:lineRule="auto"/>
        <w:rPr>
          <w:rFonts w:ascii="Arial" w:hAnsi="Arial" w:cs="Arial"/>
          <w:sz w:val="22"/>
          <w:szCs w:val="22"/>
        </w:rPr>
      </w:pPr>
    </w:p>
    <w:p w:rsidR="002D4CEE" w:rsidRPr="00876B55" w:rsidRDefault="009F1795" w:rsidP="00794B52">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The bargaining agent, in accordance with its own lawful internal rules, shall have the sole and exclusive right to determine whether any grievance warrants processing through this procedure.  In the event the bargaining agent determines at any step of the grievance procedure that a grievance does not warrant processing, a written notification of that determination shall be sent to the City Manager’s designee for Labor Relations.  The employee(s) involved shall then be free to process it themselves or through legal counsel.</w:t>
      </w:r>
    </w:p>
    <w:p w:rsidR="00794B52" w:rsidRPr="00876B55" w:rsidRDefault="00794B52" w:rsidP="00794B52">
      <w:pPr>
        <w:spacing w:line="360" w:lineRule="auto"/>
        <w:rPr>
          <w:rFonts w:ascii="Arial" w:hAnsi="Arial" w:cs="Arial"/>
          <w:sz w:val="22"/>
          <w:szCs w:val="22"/>
        </w:rPr>
      </w:pPr>
    </w:p>
    <w:p w:rsidR="002D4CEE" w:rsidRPr="00876B55" w:rsidRDefault="00794B52" w:rsidP="00794B52">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I</w:t>
      </w:r>
      <w:r w:rsidR="009F1795" w:rsidRPr="00876B55">
        <w:rPr>
          <w:rFonts w:ascii="Arial" w:hAnsi="Arial" w:cs="Arial"/>
          <w:sz w:val="22"/>
          <w:szCs w:val="22"/>
        </w:rPr>
        <w:t>f the bargaining agent has declined to process or further process any grievance presented to it, and if any employee, or group of employees, desires to process it or further process their own grievance through this procedure, the bargaining agent shall be sent copies of all written communications sent by the employer or the employee(s) involved.  Further, nothing herein contained shall be construed to prevent any public employees from representing, at any time, their own grievance in person or by legal counsel to the employer, and having such grievance(s) adjusted without the intervention of the bargaining agent, provided however, that the adjustment is not inconsistent with the terms of the collective bargaining agreement then in effect; and provided further that the bargaining agent has been given notice and a reasonable opportunity to be present at any meeting called for the resolution of such grievances.</w:t>
      </w:r>
    </w:p>
    <w:p w:rsidR="00DE0833" w:rsidRPr="00876B55" w:rsidRDefault="00DE0833">
      <w:pPr>
        <w:widowControl/>
        <w:adjustRightInd/>
        <w:spacing w:line="240" w:lineRule="auto"/>
        <w:jc w:val="left"/>
        <w:textAlignment w:val="auto"/>
        <w:rPr>
          <w:rFonts w:ascii="Arial" w:hAnsi="Arial" w:cs="Arial"/>
          <w:strike/>
          <w:sz w:val="22"/>
          <w:szCs w:val="22"/>
        </w:rPr>
      </w:pPr>
    </w:p>
    <w:p w:rsidR="002D4CEE" w:rsidRPr="00876B55" w:rsidRDefault="009F1795" w:rsidP="00794B52">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The bargaining agent shall not be responsible for any costs attendant to the resolution of any grievance(s) it has not processed.</w:t>
      </w:r>
    </w:p>
    <w:p w:rsidR="00794B52" w:rsidRPr="00876B55" w:rsidRDefault="00794B52" w:rsidP="00794B52">
      <w:pPr>
        <w:spacing w:line="360" w:lineRule="auto"/>
        <w:rPr>
          <w:rFonts w:ascii="Arial" w:hAnsi="Arial" w:cs="Arial"/>
          <w:sz w:val="22"/>
          <w:szCs w:val="22"/>
        </w:rPr>
      </w:pPr>
    </w:p>
    <w:p w:rsidR="002D4CEE" w:rsidRPr="00876B55" w:rsidRDefault="009F1795" w:rsidP="00794B52">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The parties acknowledge that multiple grievances may be combined at any stage of the grievance procedure where the class of aggrieved employees is clearly defined and the subject matter of the grievances is the same or similar.</w:t>
      </w:r>
    </w:p>
    <w:p w:rsidR="00794B52" w:rsidRPr="00876B55" w:rsidRDefault="00794B52" w:rsidP="00794B52">
      <w:pPr>
        <w:pStyle w:val="ListParagraph"/>
        <w:rPr>
          <w:rFonts w:ascii="Arial" w:hAnsi="Arial" w:cs="Arial"/>
          <w:sz w:val="22"/>
          <w:szCs w:val="22"/>
        </w:rPr>
      </w:pPr>
    </w:p>
    <w:p w:rsidR="002D4CEE" w:rsidRPr="00876B55" w:rsidRDefault="009F1795" w:rsidP="00794B52">
      <w:pPr>
        <w:pStyle w:val="ListParagraph"/>
        <w:numPr>
          <w:ilvl w:val="0"/>
          <w:numId w:val="28"/>
        </w:numPr>
        <w:spacing w:line="360" w:lineRule="auto"/>
        <w:rPr>
          <w:rFonts w:ascii="Arial" w:hAnsi="Arial" w:cs="Arial"/>
          <w:sz w:val="22"/>
          <w:szCs w:val="22"/>
        </w:rPr>
      </w:pPr>
      <w:r w:rsidRPr="00876B55">
        <w:rPr>
          <w:rFonts w:ascii="Arial" w:hAnsi="Arial" w:cs="Arial"/>
          <w:sz w:val="22"/>
          <w:szCs w:val="22"/>
        </w:rPr>
        <w:t xml:space="preserve">At Step I, all formal grievances presented shall include the date of the alleged violation, the specific article and section grieved; a brief description of the grievance, and the remedy requested.  </w:t>
      </w:r>
    </w:p>
    <w:p w:rsidR="008E064C" w:rsidRPr="00DE0833" w:rsidRDefault="008E064C">
      <w:pPr>
        <w:spacing w:line="360" w:lineRule="auto"/>
        <w:rPr>
          <w:rFonts w:ascii="Arial" w:hAnsi="Arial" w:cs="Arial"/>
          <w:sz w:val="22"/>
          <w:szCs w:val="22"/>
        </w:rPr>
      </w:pPr>
    </w:p>
    <w:p w:rsidR="00053532" w:rsidRDefault="00053532">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8E064C" w:rsidRDefault="009F1795">
      <w:pPr>
        <w:spacing w:line="360" w:lineRule="auto"/>
        <w:rPr>
          <w:rFonts w:ascii="Arial" w:hAnsi="Arial" w:cs="Arial"/>
          <w:sz w:val="22"/>
          <w:szCs w:val="22"/>
        </w:rPr>
      </w:pPr>
      <w:r w:rsidRPr="00DE0833">
        <w:rPr>
          <w:rFonts w:ascii="Arial" w:hAnsi="Arial" w:cs="Arial"/>
          <w:b/>
          <w:sz w:val="22"/>
          <w:szCs w:val="22"/>
          <w:u w:val="single"/>
        </w:rPr>
        <w:lastRenderedPageBreak/>
        <w:t>Section 4.4 Grievances Involving Discipline</w:t>
      </w:r>
      <w:r w:rsidRPr="00DE0833">
        <w:rPr>
          <w:rFonts w:ascii="Arial" w:hAnsi="Arial" w:cs="Arial"/>
          <w:b/>
          <w:sz w:val="22"/>
          <w:szCs w:val="22"/>
        </w:rPr>
        <w:t>.</w:t>
      </w:r>
      <w:r w:rsidRPr="00DE0833">
        <w:rPr>
          <w:rFonts w:ascii="Arial" w:hAnsi="Arial" w:cs="Arial"/>
          <w:sz w:val="22"/>
          <w:szCs w:val="22"/>
        </w:rPr>
        <w:t xml:space="preserve">  - Discipline shall be only for just cause and shall include written reprimand, suspension, or dismissal.  A verbal warning is not disciplinary and is not </w:t>
      </w:r>
      <w:proofErr w:type="spellStart"/>
      <w:r w:rsidRPr="00DE0833">
        <w:rPr>
          <w:rFonts w:ascii="Arial" w:hAnsi="Arial" w:cs="Arial"/>
          <w:sz w:val="22"/>
          <w:szCs w:val="22"/>
        </w:rPr>
        <w:t>grievable</w:t>
      </w:r>
      <w:proofErr w:type="spellEnd"/>
      <w:r w:rsidRPr="00DE0833">
        <w:rPr>
          <w:rFonts w:ascii="Arial" w:hAnsi="Arial" w:cs="Arial"/>
          <w:sz w:val="22"/>
          <w:szCs w:val="22"/>
        </w:rPr>
        <w:t>.</w:t>
      </w:r>
      <w:r w:rsidRPr="00DE0833">
        <w:rPr>
          <w:rFonts w:ascii="Arial" w:hAnsi="Arial" w:cs="Arial"/>
          <w:b/>
          <w:sz w:val="22"/>
          <w:szCs w:val="22"/>
        </w:rPr>
        <w:t xml:space="preserve">  </w:t>
      </w:r>
      <w:r w:rsidRPr="00DE0833">
        <w:rPr>
          <w:rFonts w:ascii="Arial" w:hAnsi="Arial" w:cs="Arial"/>
          <w:sz w:val="22"/>
          <w:szCs w:val="22"/>
        </w:rPr>
        <w:t xml:space="preserve">Any regular employee who is disciplined, and who has completed the required probationary period, may file a grievance pursuant to the provisions of this Article.  The Union or employees not represented by the Union in a grievance or who are not members of the Union may file discipline grievances at either Step I or II within fifteen (15) days of the written notice of action.  </w:t>
      </w:r>
    </w:p>
    <w:p w:rsidR="00DE0833" w:rsidRPr="00DE0833" w:rsidRDefault="00DE0833">
      <w:pPr>
        <w:spacing w:line="360" w:lineRule="auto"/>
        <w:rPr>
          <w:rFonts w:ascii="Arial" w:hAnsi="Arial" w:cs="Arial"/>
          <w:b/>
          <w:sz w:val="22"/>
          <w:szCs w:val="22"/>
          <w:u w:val="single"/>
        </w:rPr>
      </w:pPr>
    </w:p>
    <w:p w:rsidR="008E064C" w:rsidRPr="00876B55" w:rsidRDefault="009F1795">
      <w:pPr>
        <w:spacing w:line="360" w:lineRule="auto"/>
        <w:rPr>
          <w:rFonts w:ascii="Arial" w:hAnsi="Arial" w:cs="Arial"/>
          <w:sz w:val="22"/>
          <w:szCs w:val="22"/>
          <w:u w:val="single"/>
        </w:rPr>
      </w:pPr>
      <w:r w:rsidRPr="00876B55">
        <w:rPr>
          <w:rFonts w:ascii="Arial" w:hAnsi="Arial" w:cs="Arial"/>
          <w:b/>
          <w:sz w:val="22"/>
          <w:szCs w:val="22"/>
          <w:u w:val="single"/>
        </w:rPr>
        <w:t>Section 4.5</w:t>
      </w:r>
      <w:r w:rsidRPr="00876B55">
        <w:rPr>
          <w:rFonts w:ascii="Arial" w:hAnsi="Arial" w:cs="Arial"/>
          <w:sz w:val="22"/>
          <w:szCs w:val="22"/>
          <w:u w:val="single"/>
        </w:rPr>
        <w:t xml:space="preserve"> </w:t>
      </w:r>
      <w:r w:rsidRPr="00876B55">
        <w:rPr>
          <w:rFonts w:ascii="Arial" w:hAnsi="Arial" w:cs="Arial"/>
          <w:b/>
          <w:sz w:val="22"/>
          <w:szCs w:val="22"/>
          <w:u w:val="single"/>
        </w:rPr>
        <w:t>Grievance Procedures:</w:t>
      </w:r>
    </w:p>
    <w:p w:rsidR="00F652EF" w:rsidRPr="00876B55" w:rsidRDefault="00F652EF">
      <w:pPr>
        <w:pStyle w:val="Heading7"/>
        <w:spacing w:line="360" w:lineRule="auto"/>
        <w:rPr>
          <w:rFonts w:ascii="Arial" w:hAnsi="Arial" w:cs="Arial"/>
          <w:sz w:val="22"/>
          <w:szCs w:val="22"/>
        </w:rPr>
      </w:pPr>
    </w:p>
    <w:p w:rsidR="008E064C" w:rsidRDefault="009F1795">
      <w:pPr>
        <w:pStyle w:val="Heading7"/>
        <w:spacing w:line="360" w:lineRule="auto"/>
        <w:rPr>
          <w:rFonts w:ascii="Arial" w:hAnsi="Arial" w:cs="Arial"/>
          <w:sz w:val="22"/>
          <w:szCs w:val="22"/>
        </w:rPr>
      </w:pPr>
      <w:r w:rsidRPr="00876B55">
        <w:rPr>
          <w:rFonts w:ascii="Arial" w:hAnsi="Arial" w:cs="Arial"/>
          <w:sz w:val="22"/>
          <w:szCs w:val="22"/>
        </w:rPr>
        <w:t>STEP I</w:t>
      </w:r>
    </w:p>
    <w:p w:rsidR="00794B52" w:rsidRPr="00794B52" w:rsidRDefault="00794B52" w:rsidP="00794B52"/>
    <w:p w:rsidR="008E064C" w:rsidRPr="00DE0833" w:rsidRDefault="009F1795">
      <w:pPr>
        <w:numPr>
          <w:ilvl w:val="0"/>
          <w:numId w:val="1"/>
        </w:numPr>
        <w:tabs>
          <w:tab w:val="clear" w:pos="720"/>
          <w:tab w:val="left" w:pos="-1440"/>
          <w:tab w:val="num" w:pos="1440"/>
        </w:tabs>
        <w:spacing w:line="360" w:lineRule="auto"/>
        <w:ind w:left="1440"/>
        <w:rPr>
          <w:rFonts w:ascii="Arial" w:hAnsi="Arial" w:cs="Arial"/>
          <w:sz w:val="22"/>
          <w:szCs w:val="22"/>
        </w:rPr>
      </w:pPr>
      <w:r w:rsidRPr="00DE0833">
        <w:rPr>
          <w:rFonts w:ascii="Arial" w:hAnsi="Arial" w:cs="Arial"/>
          <w:sz w:val="22"/>
          <w:szCs w:val="22"/>
        </w:rPr>
        <w:t>The grievance shall be filed within fifteen (15) days of the alleged violation, interpretation or application of the terms of employment set forth in this Agreement.</w:t>
      </w:r>
    </w:p>
    <w:p w:rsidR="008E064C" w:rsidRPr="00DE0833" w:rsidRDefault="009F1795">
      <w:pPr>
        <w:tabs>
          <w:tab w:val="left" w:pos="-1440"/>
        </w:tabs>
        <w:spacing w:line="360" w:lineRule="auto"/>
        <w:rPr>
          <w:rFonts w:ascii="Arial" w:hAnsi="Arial" w:cs="Arial"/>
          <w:strike/>
          <w:sz w:val="22"/>
          <w:szCs w:val="22"/>
        </w:rPr>
      </w:pPr>
      <w:r w:rsidRPr="00DE0833">
        <w:rPr>
          <w:rFonts w:ascii="Arial" w:hAnsi="Arial" w:cs="Arial"/>
          <w:sz w:val="22"/>
          <w:szCs w:val="22"/>
        </w:rPr>
        <w:t xml:space="preserve"> </w:t>
      </w:r>
      <w:r w:rsidRPr="00DE0833">
        <w:rPr>
          <w:rFonts w:ascii="Arial" w:hAnsi="Arial" w:cs="Arial"/>
          <w:strike/>
          <w:sz w:val="22"/>
          <w:szCs w:val="22"/>
        </w:rPr>
        <w:t xml:space="preserve"> </w:t>
      </w:r>
    </w:p>
    <w:p w:rsidR="008E064C" w:rsidRPr="00DE0833" w:rsidRDefault="008E064C">
      <w:pPr>
        <w:tabs>
          <w:tab w:val="left" w:pos="-1440"/>
        </w:tabs>
        <w:spacing w:line="360" w:lineRule="auto"/>
        <w:ind w:left="720" w:hanging="720"/>
        <w:rPr>
          <w:rFonts w:ascii="Arial" w:hAnsi="Arial" w:cs="Arial"/>
          <w:sz w:val="22"/>
          <w:szCs w:val="22"/>
        </w:rPr>
        <w:sectPr w:rsidR="008E064C" w:rsidRPr="00DE0833" w:rsidSect="003D3EED">
          <w:endnotePr>
            <w:numFmt w:val="decimal"/>
          </w:endnotePr>
          <w:type w:val="continuous"/>
          <w:pgSz w:w="12240" w:h="15840" w:code="1"/>
          <w:pgMar w:top="1152" w:right="1440" w:bottom="1152" w:left="1440" w:header="864" w:footer="720" w:gutter="0"/>
          <w:cols w:space="720"/>
          <w:noEndnote/>
        </w:sectPr>
      </w:pPr>
    </w:p>
    <w:p w:rsidR="008E064C" w:rsidRPr="00DE0833" w:rsidRDefault="009F1795" w:rsidP="00DE0833">
      <w:pPr>
        <w:pStyle w:val="ListParagraph"/>
        <w:numPr>
          <w:ilvl w:val="0"/>
          <w:numId w:val="1"/>
        </w:numPr>
        <w:tabs>
          <w:tab w:val="clear" w:pos="720"/>
          <w:tab w:val="left" w:pos="-1440"/>
        </w:tabs>
        <w:spacing w:line="360" w:lineRule="auto"/>
        <w:ind w:left="1440"/>
        <w:rPr>
          <w:rFonts w:ascii="Arial" w:hAnsi="Arial" w:cs="Arial"/>
          <w:sz w:val="22"/>
          <w:szCs w:val="22"/>
        </w:rPr>
      </w:pPr>
      <w:r w:rsidRPr="00DE0833">
        <w:rPr>
          <w:rFonts w:ascii="Arial" w:hAnsi="Arial" w:cs="Arial"/>
          <w:sz w:val="22"/>
          <w:szCs w:val="22"/>
        </w:rPr>
        <w:lastRenderedPageBreak/>
        <w:t xml:space="preserve">The grievance shall be filed with the division head in writing, on the Grievance Form as attached in the appendix.  </w:t>
      </w:r>
    </w:p>
    <w:p w:rsidR="008E064C" w:rsidRPr="00DE0833" w:rsidRDefault="008E064C">
      <w:pPr>
        <w:tabs>
          <w:tab w:val="left" w:pos="-1440"/>
        </w:tabs>
        <w:spacing w:line="360" w:lineRule="auto"/>
        <w:ind w:left="1440" w:hanging="1440"/>
        <w:rPr>
          <w:rFonts w:ascii="Arial" w:hAnsi="Arial" w:cs="Arial"/>
          <w:sz w:val="22"/>
          <w:szCs w:val="22"/>
        </w:rPr>
      </w:pPr>
    </w:p>
    <w:p w:rsidR="00DE0833" w:rsidRDefault="009F1795" w:rsidP="00DE0833">
      <w:pPr>
        <w:tabs>
          <w:tab w:val="left" w:pos="-1440"/>
        </w:tabs>
        <w:spacing w:line="360" w:lineRule="auto"/>
        <w:ind w:left="720" w:hanging="1440"/>
        <w:rPr>
          <w:rFonts w:ascii="Arial" w:hAnsi="Arial" w:cs="Arial"/>
          <w:sz w:val="22"/>
          <w:szCs w:val="22"/>
        </w:rPr>
      </w:pPr>
      <w:r w:rsidRPr="00DE0833">
        <w:rPr>
          <w:rFonts w:ascii="Arial" w:hAnsi="Arial" w:cs="Arial"/>
          <w:sz w:val="22"/>
          <w:szCs w:val="22"/>
        </w:rPr>
        <w:tab/>
        <w:t>c)</w:t>
      </w:r>
      <w:r w:rsidRPr="00DE0833">
        <w:rPr>
          <w:rFonts w:ascii="Arial" w:hAnsi="Arial" w:cs="Arial"/>
          <w:sz w:val="22"/>
          <w:szCs w:val="22"/>
        </w:rPr>
        <w:tab/>
        <w:t xml:space="preserve">The division head or his/her designee shall note the date of receipt of the </w:t>
      </w:r>
    </w:p>
    <w:p w:rsidR="008E064C" w:rsidRPr="00DE0833" w:rsidRDefault="00DE0833" w:rsidP="00DE0833">
      <w:pPr>
        <w:tabs>
          <w:tab w:val="left" w:pos="-1440"/>
        </w:tabs>
        <w:spacing w:line="360" w:lineRule="auto"/>
        <w:ind w:left="1440" w:hanging="1440"/>
        <w:rPr>
          <w:rFonts w:ascii="Arial" w:hAnsi="Arial" w:cs="Arial"/>
          <w:sz w:val="22"/>
          <w:szCs w:val="22"/>
        </w:rPr>
      </w:pPr>
      <w:r>
        <w:rPr>
          <w:rFonts w:ascii="Arial" w:hAnsi="Arial" w:cs="Arial"/>
          <w:sz w:val="22"/>
          <w:szCs w:val="22"/>
        </w:rPr>
        <w:tab/>
      </w:r>
      <w:proofErr w:type="gramStart"/>
      <w:r w:rsidR="009F1795" w:rsidRPr="00DE0833">
        <w:rPr>
          <w:rFonts w:ascii="Arial" w:hAnsi="Arial" w:cs="Arial"/>
          <w:sz w:val="22"/>
          <w:szCs w:val="22"/>
        </w:rPr>
        <w:t>grievance</w:t>
      </w:r>
      <w:proofErr w:type="gramEnd"/>
      <w:r w:rsidR="009F1795" w:rsidRPr="00DE0833">
        <w:rPr>
          <w:rFonts w:ascii="Arial" w:hAnsi="Arial" w:cs="Arial"/>
          <w:sz w:val="22"/>
          <w:szCs w:val="22"/>
        </w:rPr>
        <w:t>, and shall seek to meet the aggrieved employee at a mutually agreeable time within ten (10) days of receipt of the grievance.</w:t>
      </w:r>
    </w:p>
    <w:p w:rsidR="008E064C" w:rsidRPr="00DE0833" w:rsidRDefault="008E064C">
      <w:pPr>
        <w:tabs>
          <w:tab w:val="left" w:pos="-1440"/>
        </w:tabs>
        <w:spacing w:line="360" w:lineRule="auto"/>
        <w:ind w:left="1440" w:hanging="1440"/>
        <w:rPr>
          <w:rFonts w:ascii="Arial" w:hAnsi="Arial" w:cs="Arial"/>
          <w:sz w:val="22"/>
          <w:szCs w:val="22"/>
        </w:rPr>
      </w:pPr>
    </w:p>
    <w:p w:rsidR="008E064C" w:rsidRPr="00DE0833" w:rsidRDefault="00DE0833" w:rsidP="00DE0833">
      <w:pPr>
        <w:tabs>
          <w:tab w:val="left" w:pos="-1440"/>
          <w:tab w:val="left" w:pos="720"/>
        </w:tabs>
        <w:spacing w:line="360" w:lineRule="auto"/>
        <w:ind w:left="1440" w:hanging="1440"/>
        <w:rPr>
          <w:rFonts w:ascii="Arial" w:hAnsi="Arial" w:cs="Arial"/>
          <w:sz w:val="22"/>
          <w:szCs w:val="22"/>
        </w:rPr>
      </w:pPr>
      <w:r>
        <w:rPr>
          <w:rFonts w:ascii="Arial" w:hAnsi="Arial" w:cs="Arial"/>
          <w:sz w:val="22"/>
          <w:szCs w:val="22"/>
        </w:rPr>
        <w:tab/>
      </w:r>
      <w:r w:rsidR="009F1795" w:rsidRPr="00DE0833">
        <w:rPr>
          <w:rFonts w:ascii="Arial" w:hAnsi="Arial" w:cs="Arial"/>
          <w:sz w:val="22"/>
          <w:szCs w:val="22"/>
        </w:rPr>
        <w:t>d)</w:t>
      </w:r>
      <w:r w:rsidR="009F1795" w:rsidRPr="00DE0833">
        <w:rPr>
          <w:rFonts w:ascii="Arial" w:hAnsi="Arial" w:cs="Arial"/>
          <w:sz w:val="22"/>
          <w:szCs w:val="22"/>
        </w:rPr>
        <w:tab/>
        <w:t>Within five (5) days of the meeting, the division head shall render a decision and shall immediately communicate that decision in writing to the aggrieved, the bargaining agent, and the department head.  If the decision is to deny the grievance, the reasons for denial shall be specifically stated.</w:t>
      </w:r>
    </w:p>
    <w:p w:rsidR="008E064C" w:rsidRPr="00DE0833" w:rsidRDefault="008E064C">
      <w:pPr>
        <w:tabs>
          <w:tab w:val="left" w:pos="-1440"/>
        </w:tabs>
        <w:spacing w:line="360" w:lineRule="auto"/>
        <w:ind w:left="720" w:hanging="720"/>
        <w:rPr>
          <w:rFonts w:ascii="Arial" w:hAnsi="Arial" w:cs="Arial"/>
          <w:sz w:val="22"/>
          <w:szCs w:val="22"/>
        </w:r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tab/>
        <w:t>e)</w:t>
      </w:r>
      <w:r w:rsidRPr="00DE0833">
        <w:rPr>
          <w:rFonts w:ascii="Arial" w:hAnsi="Arial" w:cs="Arial"/>
          <w:sz w:val="22"/>
          <w:szCs w:val="22"/>
        </w:rPr>
        <w:tab/>
        <w:t>The aggrieved employee(s) and/or the bargaining agent may appeal the decision of the division head within seven (7) days of receipt of the decision.</w:t>
      </w:r>
    </w:p>
    <w:p w:rsidR="008E064C" w:rsidRPr="00DE0833" w:rsidRDefault="008E064C">
      <w:pPr>
        <w:spacing w:line="360" w:lineRule="auto"/>
        <w:rPr>
          <w:rFonts w:ascii="Arial" w:hAnsi="Arial" w:cs="Arial"/>
          <w:sz w:val="22"/>
          <w:szCs w:val="22"/>
        </w:r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tab/>
        <w:t>f)</w:t>
      </w:r>
      <w:r w:rsidRPr="00DE0833">
        <w:rPr>
          <w:rFonts w:ascii="Arial" w:hAnsi="Arial" w:cs="Arial"/>
          <w:sz w:val="22"/>
          <w:szCs w:val="22"/>
        </w:rPr>
        <w:tab/>
        <w:t>The appeal shall be submitted in writing to the department head.  Failure to appeal the decision of the division head within seven (7) days shall constitute acceptance by the aggrieved employee(s) and the bargaining agent of the decision as being a final resolution of the issues raised.</w:t>
      </w:r>
    </w:p>
    <w:p w:rsidR="001C1CF8" w:rsidRPr="00DE0833" w:rsidRDefault="001C1CF8">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STEP II</w:t>
      </w:r>
    </w:p>
    <w:p w:rsidR="00F652EF"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tab/>
      </w:r>
    </w:p>
    <w:p w:rsidR="008E064C" w:rsidRPr="00DE0833" w:rsidRDefault="00F652EF" w:rsidP="00DE0833">
      <w:pPr>
        <w:tabs>
          <w:tab w:val="left" w:pos="-1440"/>
          <w:tab w:val="left" w:pos="720"/>
        </w:tabs>
        <w:spacing w:line="360" w:lineRule="auto"/>
        <w:ind w:left="1440" w:hanging="1440"/>
        <w:rPr>
          <w:rFonts w:ascii="Arial" w:hAnsi="Arial" w:cs="Arial"/>
          <w:sz w:val="22"/>
          <w:szCs w:val="22"/>
        </w:rPr>
      </w:pPr>
      <w:r>
        <w:rPr>
          <w:rFonts w:ascii="Arial" w:hAnsi="Arial" w:cs="Arial"/>
          <w:sz w:val="22"/>
          <w:szCs w:val="22"/>
        </w:rPr>
        <w:tab/>
      </w:r>
      <w:r w:rsidR="009F1795" w:rsidRPr="00DE0833">
        <w:rPr>
          <w:rFonts w:ascii="Arial" w:hAnsi="Arial" w:cs="Arial"/>
          <w:sz w:val="22"/>
          <w:szCs w:val="22"/>
        </w:rPr>
        <w:t>a)</w:t>
      </w:r>
      <w:r w:rsidR="009F1795" w:rsidRPr="00DE0833">
        <w:rPr>
          <w:rFonts w:ascii="Arial" w:hAnsi="Arial" w:cs="Arial"/>
          <w:sz w:val="22"/>
          <w:szCs w:val="22"/>
        </w:rPr>
        <w:tab/>
        <w:t>If the aggrieved employee(s) appeals the decision, the department head shall schedule a meeting to take place at a mutually agreeable time not more than five (5) days after receipt of the appeal.  The exclusive bargaining agent shall be advised in writing as to the date of the proposed meeting, and shall have the right to send one (1) observer to the proceedings if the bargaining agent is not involved in the actual representation of the aggrieved employee(s).</w:t>
      </w:r>
    </w:p>
    <w:p w:rsidR="008E064C" w:rsidRPr="00DE0833" w:rsidRDefault="008E064C" w:rsidP="00DE0833">
      <w:pPr>
        <w:tabs>
          <w:tab w:val="left" w:pos="-1440"/>
          <w:tab w:val="left" w:pos="720"/>
        </w:tabs>
        <w:spacing w:line="360" w:lineRule="auto"/>
        <w:ind w:left="1440" w:hanging="1440"/>
        <w:rPr>
          <w:rFonts w:ascii="Arial" w:hAnsi="Arial" w:cs="Arial"/>
          <w:sz w:val="22"/>
          <w:szCs w:val="22"/>
        </w:r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tab/>
        <w:t>b)</w:t>
      </w:r>
      <w:r w:rsidRPr="00DE0833">
        <w:rPr>
          <w:rFonts w:ascii="Arial" w:hAnsi="Arial" w:cs="Arial"/>
          <w:sz w:val="22"/>
          <w:szCs w:val="22"/>
        </w:rPr>
        <w:tab/>
        <w:t>Within five (5) days of the meeting, the department head shall render a decision and shall immediately communicate that decision in writing to the aggrieved employee(s), and to the bargaining agent.  If the decision is to deny the grievance, the reasons for denial shall be specifically stated.</w:t>
      </w:r>
    </w:p>
    <w:p w:rsidR="008E064C" w:rsidRPr="00DE0833" w:rsidRDefault="008E064C" w:rsidP="00DE0833">
      <w:pPr>
        <w:tabs>
          <w:tab w:val="left" w:pos="-1440"/>
          <w:tab w:val="left" w:pos="720"/>
        </w:tabs>
        <w:spacing w:line="360" w:lineRule="auto"/>
        <w:ind w:left="1440" w:hanging="1440"/>
        <w:rPr>
          <w:rFonts w:ascii="Arial" w:hAnsi="Arial" w:cs="Arial"/>
          <w:sz w:val="22"/>
          <w:szCs w:val="22"/>
        </w:rPr>
      </w:pPr>
    </w:p>
    <w:p w:rsidR="008E064C" w:rsidRPr="00DE0833" w:rsidRDefault="008E064C" w:rsidP="00DE0833">
      <w:pPr>
        <w:tabs>
          <w:tab w:val="left" w:pos="-1440"/>
          <w:tab w:val="left" w:pos="720"/>
        </w:tabs>
        <w:spacing w:line="360" w:lineRule="auto"/>
        <w:ind w:left="1440" w:hanging="1440"/>
        <w:rPr>
          <w:rFonts w:ascii="Arial" w:hAnsi="Arial" w:cs="Arial"/>
          <w:sz w:val="22"/>
          <w:szCs w:val="22"/>
        </w:rPr>
        <w:sectPr w:rsidR="008E064C" w:rsidRPr="00DE0833" w:rsidSect="00D62320">
          <w:endnotePr>
            <w:numFmt w:val="decimal"/>
          </w:endnotePr>
          <w:type w:val="continuous"/>
          <w:pgSz w:w="12240" w:h="15840" w:code="1"/>
          <w:pgMar w:top="1152" w:right="1440" w:bottom="1440" w:left="1440" w:header="864" w:footer="720" w:gutter="0"/>
          <w:cols w:space="720"/>
          <w:noEndnote/>
        </w:sect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lastRenderedPageBreak/>
        <w:tab/>
        <w:t>c)</w:t>
      </w:r>
      <w:r w:rsidRPr="00DE0833">
        <w:rPr>
          <w:rFonts w:ascii="Arial" w:hAnsi="Arial" w:cs="Arial"/>
          <w:sz w:val="22"/>
          <w:szCs w:val="22"/>
        </w:rPr>
        <w:tab/>
        <w:t>The aggrieved employee(s) may appeal the decision of the department head within seven (7) days of receipt of the decision.  The appeal shall be communicated in writing to the City Manager’s designee for Labor Relations.  Failure to appeal the decision of the department head within seven (7) days shall constitute acceptance by the aggrieved employee(s) and the bargaining agent of the decision as being a final resolution of the issues raised.</w:t>
      </w:r>
    </w:p>
    <w:p w:rsidR="00DE0833" w:rsidRDefault="00DE0833">
      <w:pPr>
        <w:widowControl/>
        <w:adjustRightInd/>
        <w:spacing w:line="240" w:lineRule="auto"/>
        <w:jc w:val="left"/>
        <w:textAlignment w:val="auto"/>
        <w:rPr>
          <w:rFonts w:ascii="Arial" w:hAnsi="Arial" w:cs="Arial"/>
          <w:sz w:val="22"/>
          <w:szCs w:val="22"/>
        </w:rPr>
      </w:pPr>
    </w:p>
    <w:p w:rsidR="008E064C" w:rsidRPr="00DE0833" w:rsidRDefault="009F1795" w:rsidP="001C1CF8">
      <w:pPr>
        <w:spacing w:line="240" w:lineRule="auto"/>
        <w:rPr>
          <w:rFonts w:ascii="Arial" w:hAnsi="Arial" w:cs="Arial"/>
          <w:sz w:val="22"/>
          <w:szCs w:val="22"/>
        </w:rPr>
      </w:pPr>
      <w:r w:rsidRPr="00DE0833">
        <w:rPr>
          <w:rFonts w:ascii="Arial" w:hAnsi="Arial" w:cs="Arial"/>
          <w:b/>
          <w:sz w:val="22"/>
          <w:szCs w:val="22"/>
          <w:u w:val="single"/>
        </w:rPr>
        <w:t>STEP III</w:t>
      </w:r>
    </w:p>
    <w:p w:rsidR="008E064C" w:rsidRPr="00DE0833" w:rsidRDefault="008E064C" w:rsidP="001C1CF8">
      <w:pPr>
        <w:spacing w:line="240" w:lineRule="auto"/>
        <w:rPr>
          <w:rFonts w:ascii="Arial" w:hAnsi="Arial" w:cs="Arial"/>
          <w:sz w:val="22"/>
          <w:szCs w:val="22"/>
        </w:r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tab/>
        <w:t>a)</w:t>
      </w:r>
      <w:r w:rsidRPr="00DE0833">
        <w:rPr>
          <w:rFonts w:ascii="Arial" w:hAnsi="Arial" w:cs="Arial"/>
          <w:sz w:val="22"/>
          <w:szCs w:val="22"/>
        </w:rPr>
        <w:tab/>
        <w:t>If the aggrieved employee and/or a representative of the bargaining unit appeals the decision, the City Manager, or his/her designee for Labor Relations, shall schedule a meeting to take place at a mutually agreeable time not more than twelve (12) days after receipt of the appeal.</w:t>
      </w:r>
    </w:p>
    <w:p w:rsidR="008E064C" w:rsidRPr="00DE0833" w:rsidRDefault="008E064C" w:rsidP="00DE0833">
      <w:pPr>
        <w:tabs>
          <w:tab w:val="left" w:pos="-1440"/>
          <w:tab w:val="left" w:pos="720"/>
        </w:tabs>
        <w:spacing w:line="360" w:lineRule="auto"/>
        <w:ind w:left="1440" w:hanging="1440"/>
        <w:rPr>
          <w:rFonts w:ascii="Arial" w:hAnsi="Arial" w:cs="Arial"/>
          <w:sz w:val="22"/>
          <w:szCs w:val="22"/>
        </w:r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tab/>
        <w:t>b)</w:t>
      </w:r>
      <w:r w:rsidRPr="00DE0833">
        <w:rPr>
          <w:rFonts w:ascii="Arial" w:hAnsi="Arial" w:cs="Arial"/>
          <w:sz w:val="22"/>
          <w:szCs w:val="22"/>
        </w:rPr>
        <w:tab/>
        <w:t>Within twelve (12) days of the meeting, the City Manager or his/her designee for Labor Relations shall render a decision and shall immediately communicate that decision in writing to the aggrieved employee and the bargaining agent.  If the decision is to deny the grievance, the reasons for denial shall be specifically stated.</w:t>
      </w:r>
    </w:p>
    <w:p w:rsidR="008E064C" w:rsidRDefault="008E064C" w:rsidP="00DE0833">
      <w:pPr>
        <w:tabs>
          <w:tab w:val="left" w:pos="-1440"/>
          <w:tab w:val="left" w:pos="720"/>
        </w:tabs>
        <w:spacing w:line="360" w:lineRule="auto"/>
        <w:ind w:left="1440" w:hanging="1440"/>
        <w:rPr>
          <w:rFonts w:ascii="Arial" w:hAnsi="Arial" w:cs="Arial"/>
          <w:sz w:val="22"/>
          <w:szCs w:val="22"/>
        </w:rPr>
      </w:pPr>
    </w:p>
    <w:p w:rsidR="00794B52" w:rsidRPr="00DE0833" w:rsidRDefault="00794B52" w:rsidP="00DE0833">
      <w:pPr>
        <w:tabs>
          <w:tab w:val="left" w:pos="-1440"/>
          <w:tab w:val="left" w:pos="720"/>
        </w:tabs>
        <w:spacing w:line="360" w:lineRule="auto"/>
        <w:ind w:left="1440" w:hanging="1440"/>
        <w:rPr>
          <w:rFonts w:ascii="Arial" w:hAnsi="Arial" w:cs="Arial"/>
          <w:sz w:val="22"/>
          <w:szCs w:val="22"/>
        </w:rPr>
      </w:pPr>
    </w:p>
    <w:p w:rsidR="008E064C" w:rsidRPr="00DE0833" w:rsidRDefault="009F1795" w:rsidP="00DE0833">
      <w:pPr>
        <w:tabs>
          <w:tab w:val="left" w:pos="-1440"/>
          <w:tab w:val="left" w:pos="720"/>
        </w:tabs>
        <w:spacing w:line="360" w:lineRule="auto"/>
        <w:ind w:left="1440" w:hanging="1440"/>
        <w:rPr>
          <w:rFonts w:ascii="Arial" w:hAnsi="Arial" w:cs="Arial"/>
          <w:sz w:val="22"/>
          <w:szCs w:val="22"/>
        </w:rPr>
      </w:pPr>
      <w:r w:rsidRPr="00DE0833">
        <w:rPr>
          <w:rFonts w:ascii="Arial" w:hAnsi="Arial" w:cs="Arial"/>
          <w:sz w:val="22"/>
          <w:szCs w:val="22"/>
        </w:rPr>
        <w:lastRenderedPageBreak/>
        <w:tab/>
        <w:t>c)</w:t>
      </w:r>
      <w:r w:rsidRPr="00DE0833">
        <w:rPr>
          <w:rFonts w:ascii="Arial" w:hAnsi="Arial" w:cs="Arial"/>
          <w:sz w:val="22"/>
          <w:szCs w:val="22"/>
        </w:rPr>
        <w:tab/>
        <w:t>Failure to appeal the decision rendered in Step III within twelve (12) days by notice of intent to submit to arbitration shall deem the decision at Step III to be final and no further appeal will be pursued.</w:t>
      </w:r>
    </w:p>
    <w:p w:rsidR="008E064C" w:rsidRPr="00DE0833" w:rsidRDefault="008E064C">
      <w:pPr>
        <w:spacing w:line="360" w:lineRule="auto"/>
        <w:rPr>
          <w:rFonts w:ascii="Arial" w:hAnsi="Arial" w:cs="Arial"/>
          <w:b/>
          <w:strike/>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4.6 Arbitration</w:t>
      </w:r>
      <w:r w:rsidRPr="00DE0833">
        <w:rPr>
          <w:rFonts w:ascii="Arial" w:hAnsi="Arial" w:cs="Arial"/>
          <w:b/>
          <w:sz w:val="22"/>
          <w:szCs w:val="22"/>
        </w:rPr>
        <w:t>.</w:t>
      </w:r>
      <w:proofErr w:type="gramEnd"/>
      <w:r w:rsidR="00876B55">
        <w:rPr>
          <w:rFonts w:ascii="Arial" w:hAnsi="Arial" w:cs="Arial"/>
          <w:sz w:val="22"/>
          <w:szCs w:val="22"/>
        </w:rPr>
        <w:t xml:space="preserve"> - </w:t>
      </w:r>
      <w:r w:rsidRPr="00DE0833">
        <w:rPr>
          <w:rFonts w:ascii="Arial" w:hAnsi="Arial" w:cs="Arial"/>
          <w:sz w:val="22"/>
          <w:szCs w:val="22"/>
        </w:rPr>
        <w:t>If the employer and the aggrieved employee(s) and/or the bargaining agent fail to resolve the grievance, the grievance may be submitted to final and binding arbitration by an impartial neutral mutually selected by the parties.</w:t>
      </w:r>
    </w:p>
    <w:p w:rsidR="008E064C" w:rsidRPr="00DE0833" w:rsidRDefault="008E064C">
      <w:pPr>
        <w:spacing w:line="360" w:lineRule="auto"/>
        <w:rPr>
          <w:rFonts w:ascii="Arial" w:hAnsi="Arial" w:cs="Arial"/>
          <w:sz w:val="22"/>
          <w:szCs w:val="22"/>
        </w:rPr>
      </w:pPr>
    </w:p>
    <w:p w:rsidR="008E064C" w:rsidRPr="00F652EF" w:rsidRDefault="009F1795" w:rsidP="003B5201">
      <w:pPr>
        <w:pStyle w:val="ListParagraph"/>
        <w:numPr>
          <w:ilvl w:val="0"/>
          <w:numId w:val="24"/>
        </w:numPr>
        <w:tabs>
          <w:tab w:val="left" w:pos="-1440"/>
        </w:tabs>
        <w:spacing w:line="360" w:lineRule="auto"/>
        <w:ind w:left="1440" w:hanging="720"/>
        <w:rPr>
          <w:rFonts w:ascii="Arial" w:hAnsi="Arial" w:cs="Arial"/>
          <w:sz w:val="22"/>
          <w:szCs w:val="22"/>
        </w:rPr>
      </w:pPr>
      <w:r w:rsidRPr="00F652EF">
        <w:rPr>
          <w:rFonts w:ascii="Arial" w:hAnsi="Arial" w:cs="Arial"/>
          <w:sz w:val="22"/>
          <w:szCs w:val="22"/>
        </w:rPr>
        <w:t>Notice of intent to submit the grievance to arbitration shall be communicated in writing by the Union President or his designee to the office of the City Manager's designee for Labor Relations within twelve (12) days of the receipt of the decision at Step III.  Any request to go to arbitration on behalf of the employer is to go to the Union President.</w:t>
      </w:r>
    </w:p>
    <w:p w:rsidR="00F652EF" w:rsidRPr="00F652EF" w:rsidRDefault="00F652EF" w:rsidP="00F652EF">
      <w:pPr>
        <w:pStyle w:val="ListParagraph"/>
        <w:tabs>
          <w:tab w:val="left" w:pos="-1440"/>
        </w:tabs>
        <w:spacing w:line="360" w:lineRule="auto"/>
        <w:ind w:left="1080"/>
        <w:rPr>
          <w:rFonts w:ascii="Arial" w:hAnsi="Arial" w:cs="Arial"/>
          <w:sz w:val="22"/>
          <w:szCs w:val="22"/>
        </w:rPr>
      </w:pPr>
    </w:p>
    <w:p w:rsidR="008E064C" w:rsidRPr="00DE0833" w:rsidRDefault="009F1795" w:rsidP="003B5201">
      <w:pPr>
        <w:pStyle w:val="ListParagraph"/>
        <w:numPr>
          <w:ilvl w:val="0"/>
          <w:numId w:val="24"/>
        </w:numPr>
        <w:tabs>
          <w:tab w:val="left" w:pos="-1440"/>
        </w:tabs>
        <w:spacing w:line="360" w:lineRule="auto"/>
        <w:ind w:left="1440" w:hanging="720"/>
        <w:rPr>
          <w:rFonts w:ascii="Arial" w:hAnsi="Arial" w:cs="Arial"/>
          <w:sz w:val="22"/>
          <w:szCs w:val="22"/>
        </w:rPr>
      </w:pPr>
      <w:r w:rsidRPr="00DE0833">
        <w:rPr>
          <w:rFonts w:ascii="Arial" w:hAnsi="Arial" w:cs="Arial"/>
          <w:sz w:val="22"/>
          <w:szCs w:val="22"/>
        </w:rPr>
        <w:t xml:space="preserve">Within thirty (30) days after written notice of submission to arbitration a request for a list of five (5) or seven (7) arbitrators shall be submitted to the Federal Mediation and Conciliation Service (FMCS).  Both the City and the Union shall have the right to strike two (2) names from the panel of five (5) or three (3) names from the panel of seven. </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ind w:left="1440"/>
        <w:rPr>
          <w:rFonts w:ascii="Arial" w:hAnsi="Arial" w:cs="Arial"/>
          <w:sz w:val="22"/>
          <w:szCs w:val="22"/>
        </w:rPr>
      </w:pPr>
      <w:r w:rsidRPr="00DE0833">
        <w:rPr>
          <w:rFonts w:ascii="Arial" w:hAnsi="Arial" w:cs="Arial"/>
          <w:sz w:val="22"/>
          <w:szCs w:val="22"/>
        </w:rPr>
        <w:t>The City and the Union agree to alternate as to who shall strike the first name.  The arbitrator remaining on the panel after both parties have utilized their two (2) strikes from a panel of five (5) or three (3) strikes from a panel of seven (7) shall be the selected arbitrator.  Upon receipt of the panel of arbitrators from the FMCS, the City and the Union shall have thirty (30) days to complete the striking process.  The arbitrator shall be notified of his/her selection within five (5) days by a joint letter from the City and the Union requesting that he/she schedule a date and place for a hearing, subject to the availability of the City and the Union.</w:t>
      </w:r>
    </w:p>
    <w:p w:rsidR="008E064C" w:rsidRPr="00DE0833" w:rsidRDefault="008E064C">
      <w:pPr>
        <w:spacing w:line="360" w:lineRule="auto"/>
        <w:ind w:left="1440"/>
        <w:rPr>
          <w:rFonts w:ascii="Arial" w:hAnsi="Arial" w:cs="Arial"/>
          <w:sz w:val="22"/>
          <w:szCs w:val="22"/>
        </w:rPr>
      </w:pPr>
    </w:p>
    <w:p w:rsidR="00876B55" w:rsidRPr="00EB0405" w:rsidRDefault="009F1795" w:rsidP="00EB0405">
      <w:pPr>
        <w:pStyle w:val="ListParagraph"/>
        <w:numPr>
          <w:ilvl w:val="0"/>
          <w:numId w:val="24"/>
        </w:numPr>
        <w:tabs>
          <w:tab w:val="left" w:pos="-1440"/>
        </w:tabs>
        <w:spacing w:line="360" w:lineRule="auto"/>
        <w:rPr>
          <w:rFonts w:ascii="Arial" w:hAnsi="Arial" w:cs="Arial"/>
          <w:sz w:val="22"/>
          <w:szCs w:val="22"/>
        </w:rPr>
      </w:pPr>
      <w:r w:rsidRPr="00EB0405">
        <w:rPr>
          <w:rFonts w:ascii="Arial" w:hAnsi="Arial" w:cs="Arial"/>
          <w:sz w:val="22"/>
          <w:szCs w:val="22"/>
        </w:rPr>
        <w:t>Prior to the commencement of the arbitration, the arbitrator may hold a pre</w:t>
      </w:r>
      <w:r w:rsidRPr="00EB0405">
        <w:rPr>
          <w:rFonts w:ascii="Arial" w:hAnsi="Arial" w:cs="Arial"/>
          <w:sz w:val="22"/>
          <w:szCs w:val="22"/>
        </w:rPr>
        <w:noBreakHyphen/>
        <w:t>hearing conference to consider and determine:</w:t>
      </w:r>
    </w:p>
    <w:p w:rsidR="00EB0405" w:rsidRPr="00EB0405" w:rsidRDefault="00EB0405" w:rsidP="00EB0405">
      <w:pPr>
        <w:pStyle w:val="ListParagraph"/>
        <w:tabs>
          <w:tab w:val="left" w:pos="-1440"/>
        </w:tabs>
        <w:spacing w:line="360" w:lineRule="auto"/>
        <w:ind w:left="1080"/>
        <w:rPr>
          <w:rFonts w:ascii="Arial" w:hAnsi="Arial" w:cs="Arial"/>
          <w:sz w:val="22"/>
          <w:szCs w:val="22"/>
        </w:rPr>
      </w:pPr>
    </w:p>
    <w:p w:rsidR="008E064C" w:rsidRPr="00DE0833" w:rsidRDefault="009F1795" w:rsidP="00BA3A38">
      <w:pPr>
        <w:tabs>
          <w:tab w:val="left" w:pos="-1440"/>
        </w:tabs>
        <w:spacing w:line="240" w:lineRule="auto"/>
        <w:ind w:left="2160" w:hanging="720"/>
        <w:rPr>
          <w:rFonts w:ascii="Arial" w:hAnsi="Arial" w:cs="Arial"/>
          <w:sz w:val="22"/>
          <w:szCs w:val="22"/>
        </w:rPr>
      </w:pPr>
      <w:r w:rsidRPr="00DE0833">
        <w:rPr>
          <w:rFonts w:ascii="Arial" w:hAnsi="Arial" w:cs="Arial"/>
          <w:sz w:val="22"/>
          <w:szCs w:val="22"/>
        </w:rPr>
        <w:t>1.</w:t>
      </w:r>
      <w:r w:rsidRPr="00DE0833">
        <w:rPr>
          <w:rFonts w:ascii="Arial" w:hAnsi="Arial" w:cs="Arial"/>
          <w:sz w:val="22"/>
          <w:szCs w:val="22"/>
        </w:rPr>
        <w:tab/>
      </w:r>
      <w:proofErr w:type="gramStart"/>
      <w:r w:rsidRPr="00DE0833">
        <w:rPr>
          <w:rFonts w:ascii="Arial" w:hAnsi="Arial" w:cs="Arial"/>
          <w:sz w:val="22"/>
          <w:szCs w:val="22"/>
        </w:rPr>
        <w:t>the</w:t>
      </w:r>
      <w:proofErr w:type="gramEnd"/>
      <w:r w:rsidRPr="00DE0833">
        <w:rPr>
          <w:rFonts w:ascii="Arial" w:hAnsi="Arial" w:cs="Arial"/>
          <w:sz w:val="22"/>
          <w:szCs w:val="22"/>
        </w:rPr>
        <w:t xml:space="preserve"> simplification of the issues;</w:t>
      </w:r>
    </w:p>
    <w:p w:rsidR="008E064C" w:rsidRPr="00DE0833" w:rsidRDefault="008E064C" w:rsidP="00BA3A38">
      <w:pPr>
        <w:spacing w:line="240" w:lineRule="auto"/>
        <w:rPr>
          <w:rFonts w:ascii="Arial" w:hAnsi="Arial" w:cs="Arial"/>
          <w:sz w:val="22"/>
          <w:szCs w:val="22"/>
        </w:rPr>
      </w:pPr>
    </w:p>
    <w:p w:rsidR="008E064C" w:rsidRPr="00DE0833" w:rsidRDefault="009F1795" w:rsidP="00BA3A38">
      <w:pPr>
        <w:tabs>
          <w:tab w:val="left" w:pos="-1440"/>
        </w:tabs>
        <w:spacing w:line="240" w:lineRule="auto"/>
        <w:ind w:left="2160" w:right="720" w:hanging="720"/>
        <w:rPr>
          <w:rFonts w:ascii="Arial" w:hAnsi="Arial" w:cs="Arial"/>
          <w:sz w:val="22"/>
          <w:szCs w:val="22"/>
        </w:rPr>
      </w:pPr>
      <w:r w:rsidRPr="00DE0833">
        <w:rPr>
          <w:rFonts w:ascii="Arial" w:hAnsi="Arial" w:cs="Arial"/>
          <w:sz w:val="22"/>
          <w:szCs w:val="22"/>
        </w:rPr>
        <w:t>2.</w:t>
      </w:r>
      <w:r w:rsidRPr="00DE0833">
        <w:rPr>
          <w:rFonts w:ascii="Arial" w:hAnsi="Arial" w:cs="Arial"/>
          <w:sz w:val="22"/>
          <w:szCs w:val="22"/>
        </w:rPr>
        <w:tab/>
      </w:r>
      <w:proofErr w:type="gramStart"/>
      <w:r w:rsidRPr="00DE0833">
        <w:rPr>
          <w:rFonts w:ascii="Arial" w:hAnsi="Arial" w:cs="Arial"/>
          <w:sz w:val="22"/>
          <w:szCs w:val="22"/>
        </w:rPr>
        <w:t>the</w:t>
      </w:r>
      <w:proofErr w:type="gramEnd"/>
      <w:r w:rsidRPr="00DE0833">
        <w:rPr>
          <w:rFonts w:ascii="Arial" w:hAnsi="Arial" w:cs="Arial"/>
          <w:sz w:val="22"/>
          <w:szCs w:val="22"/>
        </w:rPr>
        <w:t xml:space="preserve"> possibility of obtaining stipulation of facts and documents that will avoid unnecessary proof;</w:t>
      </w:r>
    </w:p>
    <w:p w:rsidR="008E064C" w:rsidRPr="00DE0833" w:rsidRDefault="008E064C" w:rsidP="00BA3A38">
      <w:pPr>
        <w:spacing w:line="240" w:lineRule="auto"/>
        <w:rPr>
          <w:rFonts w:ascii="Arial" w:hAnsi="Arial" w:cs="Arial"/>
          <w:sz w:val="22"/>
          <w:szCs w:val="22"/>
        </w:rPr>
      </w:pPr>
    </w:p>
    <w:p w:rsidR="008E064C" w:rsidRPr="00DE0833" w:rsidRDefault="009F1795" w:rsidP="00BA3A38">
      <w:pPr>
        <w:tabs>
          <w:tab w:val="left" w:pos="-1440"/>
        </w:tabs>
        <w:spacing w:line="240" w:lineRule="auto"/>
        <w:ind w:left="2160" w:right="720" w:hanging="720"/>
        <w:rPr>
          <w:rFonts w:ascii="Arial" w:hAnsi="Arial" w:cs="Arial"/>
          <w:sz w:val="22"/>
          <w:szCs w:val="22"/>
        </w:rPr>
      </w:pPr>
      <w:r w:rsidRPr="00DE0833">
        <w:rPr>
          <w:rFonts w:ascii="Arial" w:hAnsi="Arial" w:cs="Arial"/>
          <w:sz w:val="22"/>
          <w:szCs w:val="22"/>
        </w:rPr>
        <w:t>3.</w:t>
      </w:r>
      <w:r w:rsidRPr="00DE0833">
        <w:rPr>
          <w:rFonts w:ascii="Arial" w:hAnsi="Arial" w:cs="Arial"/>
          <w:sz w:val="22"/>
          <w:szCs w:val="22"/>
        </w:rPr>
        <w:tab/>
      </w:r>
      <w:proofErr w:type="gramStart"/>
      <w:r w:rsidRPr="00DE0833">
        <w:rPr>
          <w:rFonts w:ascii="Arial" w:hAnsi="Arial" w:cs="Arial"/>
          <w:sz w:val="22"/>
          <w:szCs w:val="22"/>
        </w:rPr>
        <w:t>such</w:t>
      </w:r>
      <w:proofErr w:type="gramEnd"/>
      <w:r w:rsidRPr="00DE0833">
        <w:rPr>
          <w:rFonts w:ascii="Arial" w:hAnsi="Arial" w:cs="Arial"/>
          <w:sz w:val="22"/>
          <w:szCs w:val="22"/>
        </w:rPr>
        <w:t xml:space="preserve"> other matters as may aid in the disposition of the grievance;</w:t>
      </w:r>
    </w:p>
    <w:p w:rsidR="008E064C" w:rsidRPr="00DE0833" w:rsidRDefault="008E064C" w:rsidP="00BA3A38">
      <w:pPr>
        <w:spacing w:line="240" w:lineRule="auto"/>
        <w:rPr>
          <w:rFonts w:ascii="Arial" w:hAnsi="Arial" w:cs="Arial"/>
          <w:sz w:val="22"/>
          <w:szCs w:val="22"/>
        </w:rPr>
      </w:pPr>
    </w:p>
    <w:p w:rsidR="008E064C" w:rsidRPr="00DE0833" w:rsidRDefault="009F1795" w:rsidP="00BA3A38">
      <w:pPr>
        <w:tabs>
          <w:tab w:val="left" w:pos="-1440"/>
        </w:tabs>
        <w:spacing w:line="240" w:lineRule="auto"/>
        <w:ind w:left="2160" w:right="720" w:hanging="720"/>
        <w:rPr>
          <w:rFonts w:ascii="Arial" w:hAnsi="Arial" w:cs="Arial"/>
          <w:sz w:val="22"/>
          <w:szCs w:val="22"/>
        </w:rPr>
      </w:pPr>
      <w:r w:rsidRPr="00DE0833">
        <w:rPr>
          <w:rFonts w:ascii="Arial" w:hAnsi="Arial" w:cs="Arial"/>
          <w:sz w:val="22"/>
          <w:szCs w:val="22"/>
        </w:rPr>
        <w:t>4.</w:t>
      </w:r>
      <w:r w:rsidRPr="00DE0833">
        <w:rPr>
          <w:rFonts w:ascii="Arial" w:hAnsi="Arial" w:cs="Arial"/>
          <w:sz w:val="22"/>
          <w:szCs w:val="22"/>
        </w:rPr>
        <w:tab/>
      </w:r>
      <w:proofErr w:type="gramStart"/>
      <w:r w:rsidRPr="00DE0833">
        <w:rPr>
          <w:rFonts w:ascii="Arial" w:hAnsi="Arial" w:cs="Arial"/>
          <w:sz w:val="22"/>
          <w:szCs w:val="22"/>
        </w:rPr>
        <w:t>matters</w:t>
      </w:r>
      <w:proofErr w:type="gramEnd"/>
      <w:r w:rsidRPr="00DE0833">
        <w:rPr>
          <w:rFonts w:ascii="Arial" w:hAnsi="Arial" w:cs="Arial"/>
          <w:sz w:val="22"/>
          <w:szCs w:val="22"/>
        </w:rPr>
        <w:t xml:space="preserve"> of jurisdiction or applicability.</w:t>
      </w:r>
    </w:p>
    <w:p w:rsidR="008E064C" w:rsidRPr="00DE0833" w:rsidRDefault="008E064C">
      <w:pPr>
        <w:rPr>
          <w:rFonts w:ascii="Arial" w:hAnsi="Arial" w:cs="Arial"/>
          <w:sz w:val="22"/>
          <w:szCs w:val="22"/>
        </w:rPr>
      </w:pPr>
    </w:p>
    <w:p w:rsidR="008E064C" w:rsidRPr="00DE0833" w:rsidRDefault="009F1795">
      <w:pPr>
        <w:tabs>
          <w:tab w:val="left" w:pos="-1440"/>
        </w:tabs>
        <w:spacing w:line="334" w:lineRule="auto"/>
        <w:ind w:left="1440" w:hanging="720"/>
        <w:rPr>
          <w:rFonts w:ascii="Arial" w:hAnsi="Arial" w:cs="Arial"/>
          <w:sz w:val="22"/>
          <w:szCs w:val="22"/>
        </w:rPr>
      </w:pPr>
      <w:r w:rsidRPr="00DE0833">
        <w:rPr>
          <w:rFonts w:ascii="Arial" w:hAnsi="Arial" w:cs="Arial"/>
          <w:sz w:val="22"/>
          <w:szCs w:val="22"/>
        </w:rPr>
        <w:t>d)</w:t>
      </w:r>
      <w:r w:rsidRPr="00DE0833">
        <w:rPr>
          <w:rFonts w:ascii="Arial" w:hAnsi="Arial" w:cs="Arial"/>
          <w:sz w:val="22"/>
          <w:szCs w:val="22"/>
        </w:rPr>
        <w:tab/>
        <w:t>The arbitrator shall have no right to amend, modify, ignore, add to, or subtract from the pro</w:t>
      </w:r>
      <w:r w:rsidR="00053532">
        <w:rPr>
          <w:rFonts w:ascii="Arial" w:hAnsi="Arial" w:cs="Arial"/>
          <w:sz w:val="22"/>
          <w:szCs w:val="22"/>
        </w:rPr>
        <w:t>visions of this Agreement.  He/s</w:t>
      </w:r>
      <w:r w:rsidRPr="00DE0833">
        <w:rPr>
          <w:rFonts w:ascii="Arial" w:hAnsi="Arial" w:cs="Arial"/>
          <w:sz w:val="22"/>
          <w:szCs w:val="22"/>
        </w:rPr>
        <w:t>he shall consider and decide only the specific issue submitted to him/her in writing by the City and the Union, and shall have no authority to make a decision on any other issue not submitted to him/her.  The arbitrator shall submit in writing his/her decision within thirty (30) days following close of the hearing or the submission of briefs by the parties, whichever is later, provided that the parties may mutually agree in writing to extend said limitation.  The decision shall be based solely upon his/her interpretation of the meaning or application of the express terms of this Agreement to the facts of the grievance presented.  Consistent with this Section, the decision of the arbitrator shall be final and binding.</w:t>
      </w:r>
    </w:p>
    <w:p w:rsidR="001C1CF8" w:rsidRPr="00DE0833" w:rsidRDefault="001C1CF8">
      <w:pPr>
        <w:spacing w:line="334" w:lineRule="auto"/>
        <w:rPr>
          <w:rFonts w:ascii="Arial" w:hAnsi="Arial" w:cs="Arial"/>
          <w:sz w:val="22"/>
          <w:szCs w:val="22"/>
        </w:rPr>
      </w:pPr>
    </w:p>
    <w:p w:rsidR="008E064C" w:rsidRPr="00DE0833" w:rsidRDefault="009F1795">
      <w:pPr>
        <w:tabs>
          <w:tab w:val="left" w:pos="-1440"/>
        </w:tabs>
        <w:spacing w:line="334" w:lineRule="auto"/>
        <w:ind w:left="1440" w:hanging="720"/>
        <w:rPr>
          <w:rFonts w:ascii="Arial" w:hAnsi="Arial" w:cs="Arial"/>
          <w:sz w:val="22"/>
          <w:szCs w:val="22"/>
        </w:rPr>
      </w:pPr>
      <w:r w:rsidRPr="00DE0833">
        <w:rPr>
          <w:rFonts w:ascii="Arial" w:hAnsi="Arial" w:cs="Arial"/>
          <w:sz w:val="22"/>
          <w:szCs w:val="22"/>
        </w:rPr>
        <w:t>e)</w:t>
      </w:r>
      <w:r w:rsidRPr="00DE0833">
        <w:rPr>
          <w:rFonts w:ascii="Arial" w:hAnsi="Arial" w:cs="Arial"/>
          <w:sz w:val="22"/>
          <w:szCs w:val="22"/>
        </w:rPr>
        <w:tab/>
        <w:t>In the event that an employee desires, on his/her own behalf, to process his/her grievance to arbitration, the bargaining agent reserves the right to intervene in the arbitration proceeding up to and including the full right to participation as a party.</w:t>
      </w:r>
    </w:p>
    <w:p w:rsidR="008E064C" w:rsidRPr="00DE0833" w:rsidRDefault="008E064C">
      <w:pPr>
        <w:spacing w:line="334" w:lineRule="auto"/>
        <w:rPr>
          <w:rFonts w:ascii="Arial" w:hAnsi="Arial" w:cs="Arial"/>
          <w:sz w:val="22"/>
          <w:szCs w:val="22"/>
        </w:rPr>
      </w:pPr>
    </w:p>
    <w:p w:rsidR="008E064C" w:rsidRPr="00DE0833" w:rsidRDefault="009F1795">
      <w:pPr>
        <w:tabs>
          <w:tab w:val="left" w:pos="-1440"/>
        </w:tabs>
        <w:spacing w:line="334" w:lineRule="auto"/>
        <w:ind w:left="1440" w:hanging="720"/>
        <w:rPr>
          <w:rFonts w:ascii="Arial" w:hAnsi="Arial" w:cs="Arial"/>
          <w:b/>
          <w:sz w:val="22"/>
          <w:szCs w:val="22"/>
          <w:u w:val="single"/>
        </w:rPr>
      </w:pPr>
      <w:r w:rsidRPr="00DE0833">
        <w:rPr>
          <w:rFonts w:ascii="Arial" w:hAnsi="Arial" w:cs="Arial"/>
          <w:sz w:val="22"/>
          <w:szCs w:val="22"/>
        </w:rPr>
        <w:t>f)</w:t>
      </w:r>
      <w:r w:rsidRPr="00DE0833">
        <w:rPr>
          <w:rFonts w:ascii="Arial" w:hAnsi="Arial" w:cs="Arial"/>
          <w:sz w:val="22"/>
          <w:szCs w:val="22"/>
        </w:rPr>
        <w:tab/>
        <w:t xml:space="preserve">All arbitration costs, including the cost of stenographic reporting of the arbitration hearing if agreed to by the parties, shall be divided equally between the employer and the bargaining agent, or if the bargaining agent has determined not to process the grievance through arbitration, between the employer and the employee(s).  Each party will pay the cost of presenting its own case.  </w:t>
      </w:r>
    </w:p>
    <w:p w:rsidR="008E064C" w:rsidRPr="00DE0833" w:rsidRDefault="008E064C">
      <w:pPr>
        <w:spacing w:line="334" w:lineRule="auto"/>
        <w:rPr>
          <w:rFonts w:ascii="Arial" w:hAnsi="Arial" w:cs="Arial"/>
          <w:sz w:val="22"/>
          <w:szCs w:val="22"/>
        </w:rPr>
      </w:pPr>
    </w:p>
    <w:p w:rsidR="00D9458E" w:rsidRPr="00053532" w:rsidRDefault="009F1795" w:rsidP="00053532">
      <w:pPr>
        <w:widowControl/>
        <w:spacing w:line="360" w:lineRule="auto"/>
        <w:rPr>
          <w:rFonts w:ascii="Arial" w:hAnsi="Arial" w:cs="Arial"/>
          <w:snapToGrid/>
          <w:sz w:val="22"/>
          <w:szCs w:val="22"/>
        </w:rPr>
      </w:pPr>
      <w:r w:rsidRPr="00DE0833">
        <w:rPr>
          <w:rFonts w:ascii="Arial" w:hAnsi="Arial" w:cs="Arial"/>
          <w:b/>
          <w:snapToGrid/>
          <w:sz w:val="22"/>
          <w:szCs w:val="22"/>
          <w:u w:val="single"/>
        </w:rPr>
        <w:t>Section 4.7 Differences Concerning Personnel Rules.</w:t>
      </w:r>
      <w:r w:rsidRPr="00DE0833">
        <w:rPr>
          <w:rFonts w:ascii="Arial" w:hAnsi="Arial" w:cs="Arial"/>
          <w:snapToGrid/>
          <w:sz w:val="22"/>
          <w:szCs w:val="22"/>
        </w:rPr>
        <w:t xml:space="preserve">  - A difference of opinion with respect to the meaning or application of the Personnel Rules which directly affects wages, hours, or working conditions may be submitted by the employee or the Union President (or his/her designee) to the City Manager’s designee for Labor Relations within ten (10) days after the occurrence of the event giving rise to the difference of opinion.  The City Manager’s designee for Labor Relations shall discuss the matter with the employee and the Union Representative at a time mutually agreeable to the parties.  If no settlement is reached at this meeting, the employee retains his/her right to appeal to the Personnel Board under the statutory procedures governing such appeals</w:t>
      </w:r>
      <w:r w:rsidRPr="00483E7B">
        <w:rPr>
          <w:rFonts w:ascii="Arial" w:hAnsi="Arial" w:cs="Arial"/>
          <w:snapToGrid/>
          <w:sz w:val="22"/>
          <w:szCs w:val="22"/>
        </w:rPr>
        <w:t>.</w:t>
      </w:r>
    </w:p>
    <w:p w:rsidR="0055541E" w:rsidRPr="00DE0833" w:rsidRDefault="0055541E" w:rsidP="00D9458E">
      <w:pPr>
        <w:spacing w:line="334" w:lineRule="auto"/>
        <w:rPr>
          <w:rFonts w:ascii="Arial" w:hAnsi="Arial" w:cs="Arial"/>
          <w:sz w:val="22"/>
          <w:szCs w:val="22"/>
        </w:rPr>
        <w:sectPr w:rsidR="0055541E" w:rsidRPr="00DE0833" w:rsidSect="00D62320">
          <w:endnotePr>
            <w:numFmt w:val="decimal"/>
          </w:endnotePr>
          <w:type w:val="continuous"/>
          <w:pgSz w:w="12240" w:h="15840" w:code="1"/>
          <w:pgMar w:top="1152" w:right="1440" w:bottom="1440" w:left="1440" w:header="864" w:footer="720" w:gutter="0"/>
          <w:cols w:space="720"/>
          <w:noEndnote/>
        </w:sectPr>
      </w:pPr>
    </w:p>
    <w:p w:rsidR="004258BF" w:rsidRPr="00DE0833" w:rsidRDefault="009F1795" w:rsidP="004258BF">
      <w:pPr>
        <w:pStyle w:val="Default"/>
        <w:spacing w:line="360" w:lineRule="auto"/>
        <w:jc w:val="both"/>
        <w:rPr>
          <w:rFonts w:ascii="Arial" w:hAnsi="Arial" w:cs="Arial"/>
          <w:sz w:val="22"/>
          <w:szCs w:val="22"/>
        </w:rPr>
      </w:pPr>
      <w:proofErr w:type="gramStart"/>
      <w:r w:rsidRPr="00DE0833">
        <w:rPr>
          <w:rFonts w:ascii="Arial" w:hAnsi="Arial" w:cs="Arial"/>
          <w:b/>
          <w:sz w:val="22"/>
          <w:szCs w:val="22"/>
          <w:u w:val="single"/>
        </w:rPr>
        <w:lastRenderedPageBreak/>
        <w:t>Section 4.8 Union Time Bank.</w:t>
      </w:r>
      <w:proofErr w:type="gramEnd"/>
      <w:r w:rsidRPr="00DE0833">
        <w:rPr>
          <w:rFonts w:ascii="Arial" w:hAnsi="Arial" w:cs="Arial"/>
          <w:sz w:val="22"/>
          <w:szCs w:val="22"/>
        </w:rPr>
        <w:t xml:space="preserve"> </w:t>
      </w:r>
      <w:r w:rsidR="00EB0405">
        <w:rPr>
          <w:rFonts w:ascii="Arial" w:hAnsi="Arial" w:cs="Arial"/>
          <w:sz w:val="22"/>
          <w:szCs w:val="22"/>
        </w:rPr>
        <w:t xml:space="preserve">- </w:t>
      </w:r>
      <w:r w:rsidRPr="00DE0833">
        <w:rPr>
          <w:rFonts w:ascii="Arial" w:hAnsi="Arial" w:cs="Arial"/>
          <w:sz w:val="22"/>
          <w:szCs w:val="22"/>
        </w:rPr>
        <w:t>The CWA represented by four (4) members of the Executive Board, as determined by the President, shall have the right to conduct union business (under the conditions described in this Section) through the use of a time bank. The Time Bank hours for the period covering October 1, 2012 through September 30, 2013 shall be 1,500 hours.  Effective October 1, 2013</w:t>
      </w:r>
      <w:r w:rsidR="00C6153F">
        <w:rPr>
          <w:rFonts w:ascii="Arial" w:hAnsi="Arial" w:cs="Arial"/>
          <w:sz w:val="22"/>
          <w:szCs w:val="22"/>
        </w:rPr>
        <w:t>,</w:t>
      </w:r>
      <w:r w:rsidRPr="00DE0833">
        <w:rPr>
          <w:rFonts w:ascii="Arial" w:hAnsi="Arial" w:cs="Arial"/>
          <w:sz w:val="22"/>
          <w:szCs w:val="22"/>
        </w:rPr>
        <w:t xml:space="preserve"> the Time Bank shall be 2,</w:t>
      </w:r>
      <w:r w:rsidR="00EB0405">
        <w:rPr>
          <w:rFonts w:ascii="Arial" w:hAnsi="Arial" w:cs="Arial"/>
          <w:sz w:val="22"/>
          <w:szCs w:val="22"/>
        </w:rPr>
        <w:t>25</w:t>
      </w:r>
      <w:r w:rsidRPr="00DE0833">
        <w:rPr>
          <w:rFonts w:ascii="Arial" w:hAnsi="Arial" w:cs="Arial"/>
          <w:sz w:val="22"/>
          <w:szCs w:val="22"/>
        </w:rPr>
        <w:t>0 hours each contract year. Unused time bank hours from one contract year shall rollover to the next contract year, not to exceed a total maximum of 2,</w:t>
      </w:r>
      <w:r w:rsidR="00EB0405">
        <w:rPr>
          <w:rFonts w:ascii="Arial" w:hAnsi="Arial" w:cs="Arial"/>
          <w:sz w:val="22"/>
          <w:szCs w:val="22"/>
        </w:rPr>
        <w:t>25</w:t>
      </w:r>
      <w:r w:rsidRPr="00DE0833">
        <w:rPr>
          <w:rFonts w:ascii="Arial" w:hAnsi="Arial" w:cs="Arial"/>
          <w:sz w:val="22"/>
          <w:szCs w:val="22"/>
        </w:rPr>
        <w:t xml:space="preserve">0 hours per contract year. No more than two (2) of the designated Union representatives may use time from the Union Time Bank at the same time.  The President or designated union representative of the CWA shall provide a minimum of twenty-four (24) </w:t>
      </w:r>
      <w:r w:rsidR="00857854" w:rsidRPr="00DE0833">
        <w:rPr>
          <w:rFonts w:ascii="Arial" w:hAnsi="Arial" w:cs="Arial"/>
          <w:sz w:val="22"/>
          <w:szCs w:val="22"/>
        </w:rPr>
        <w:t>hours’ notice</w:t>
      </w:r>
      <w:r w:rsidRPr="00DE0833">
        <w:rPr>
          <w:rFonts w:ascii="Arial" w:hAnsi="Arial" w:cs="Arial"/>
          <w:sz w:val="22"/>
          <w:szCs w:val="22"/>
        </w:rPr>
        <w:t xml:space="preserve"> to the appropriate Department Director or designee for any leave to be granted. Such leave shall not be granted unless previously approved in writing by the CWA President.  Time for attendance at negotiations for a successor agreement is addressed in Article 2.6. </w:t>
      </w:r>
      <w:proofErr w:type="gramStart"/>
      <w:r w:rsidRPr="00DE0833">
        <w:rPr>
          <w:rFonts w:ascii="Arial" w:hAnsi="Arial" w:cs="Arial"/>
          <w:sz w:val="22"/>
          <w:szCs w:val="22"/>
        </w:rPr>
        <w:t>of</w:t>
      </w:r>
      <w:proofErr w:type="gramEnd"/>
      <w:r w:rsidRPr="00DE0833">
        <w:rPr>
          <w:rFonts w:ascii="Arial" w:hAnsi="Arial" w:cs="Arial"/>
          <w:sz w:val="22"/>
          <w:szCs w:val="22"/>
        </w:rPr>
        <w:t xml:space="preserve"> this Agreement. The time bank shall be used for union representation as outlined in Section 2.1, 2.10, and Article 4 of this agreement. All other union convention time other than union convention time referred in Section 8.22 shall be part of the Union Time Bank. </w:t>
      </w:r>
    </w:p>
    <w:p w:rsidR="001C1CF8" w:rsidRPr="00DE0833" w:rsidRDefault="001C1CF8" w:rsidP="004258BF">
      <w:pPr>
        <w:spacing w:line="360" w:lineRule="auto"/>
        <w:rPr>
          <w:rFonts w:ascii="Arial" w:hAnsi="Arial" w:cs="Arial"/>
          <w:sz w:val="22"/>
          <w:szCs w:val="22"/>
        </w:rPr>
      </w:pPr>
    </w:p>
    <w:p w:rsidR="00794B52" w:rsidRDefault="009F1795" w:rsidP="004258BF">
      <w:pPr>
        <w:spacing w:line="360" w:lineRule="auto"/>
        <w:rPr>
          <w:rFonts w:ascii="Arial" w:hAnsi="Arial" w:cs="Arial"/>
          <w:sz w:val="22"/>
          <w:szCs w:val="22"/>
        </w:rPr>
      </w:pPr>
      <w:r w:rsidRPr="00DE0833">
        <w:rPr>
          <w:rFonts w:ascii="Arial" w:hAnsi="Arial" w:cs="Arial"/>
          <w:sz w:val="22"/>
          <w:szCs w:val="22"/>
        </w:rPr>
        <w:t>Representatives must return to work immediately upon conclusion of the meeting that was the reason for the approved Union time off.  If the Union Time Bank is exhausted, no more paid time off to conduct union business on City time shall be requested, paid or approved.  Attendance at a pension board meeting by a designated union representative as a pension board member shall not be counted against the union time bank.</w:t>
      </w:r>
    </w:p>
    <w:p w:rsidR="00794B52" w:rsidRDefault="00794B52">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8E064C" w:rsidRPr="00DE0833" w:rsidRDefault="009F1795">
      <w:pPr>
        <w:tabs>
          <w:tab w:val="center" w:pos="4680"/>
        </w:tabs>
        <w:spacing w:line="334" w:lineRule="auto"/>
        <w:rPr>
          <w:rFonts w:ascii="Arial" w:hAnsi="Arial" w:cs="Arial"/>
          <w:b/>
          <w:sz w:val="22"/>
          <w:szCs w:val="22"/>
          <w:u w:val="single"/>
        </w:rPr>
      </w:pPr>
      <w:r w:rsidRPr="00DE0833">
        <w:rPr>
          <w:rFonts w:ascii="Arial" w:hAnsi="Arial" w:cs="Arial"/>
          <w:sz w:val="22"/>
          <w:szCs w:val="22"/>
        </w:rPr>
        <w:lastRenderedPageBreak/>
        <w:tab/>
      </w:r>
      <w:r w:rsidRPr="00DE0833">
        <w:rPr>
          <w:rFonts w:ascii="Arial" w:hAnsi="Arial" w:cs="Arial"/>
          <w:b/>
          <w:sz w:val="22"/>
          <w:szCs w:val="22"/>
          <w:u w:val="single"/>
        </w:rPr>
        <w:t>ARTICLE 5</w:t>
      </w:r>
    </w:p>
    <w:p w:rsidR="008E064C" w:rsidRPr="00DE0833" w:rsidRDefault="009F1795">
      <w:pPr>
        <w:tabs>
          <w:tab w:val="center" w:pos="4680"/>
        </w:tabs>
        <w:spacing w:line="334"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NO STRIKE</w:t>
      </w:r>
      <w:r w:rsidRPr="00DE0833">
        <w:rPr>
          <w:rFonts w:ascii="Arial" w:hAnsi="Arial" w:cs="Arial"/>
          <w:sz w:val="22"/>
          <w:szCs w:val="22"/>
          <w:u w:val="single"/>
        </w:rPr>
        <w:t xml:space="preserve"> </w:t>
      </w:r>
      <w:r w:rsidRPr="00DE0833">
        <w:rPr>
          <w:rFonts w:ascii="Arial" w:hAnsi="Arial" w:cs="Arial"/>
          <w:b/>
          <w:sz w:val="22"/>
          <w:szCs w:val="22"/>
          <w:u w:val="single"/>
        </w:rPr>
        <w:t>AND NO LOCKOUT</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b/>
          <w:sz w:val="22"/>
          <w:szCs w:val="22"/>
          <w:u w:val="single"/>
        </w:rPr>
        <w:t>Section 5.1 No Strike.</w:t>
      </w:r>
      <w:r w:rsidRPr="00DE0833">
        <w:rPr>
          <w:rFonts w:ascii="Arial" w:hAnsi="Arial" w:cs="Arial"/>
          <w:sz w:val="22"/>
          <w:szCs w:val="22"/>
        </w:rPr>
        <w:t xml:space="preserve">  - The parties hereby recognize the provisions of Chapter 447, Florida Statutes, which define strikes, prohibit strikes, and establish penalties in the case of a strike and incorporate those statutory provisions herein by reference.  The parties further agree that the City shall have the right to discharge or otherwise discipline any employee(s) who engage(s) in any activity defined in Section 447.203(6), Florida Statutes.</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Accordingly, the Union, its officers, stewards and other representatives agree that it is their continuing obligation and responsibility to maintain compliance with this Article and the law, and to encourage and direct employees violating this Article or the law to return to work, and to disavow the strike publicly.</w:t>
      </w:r>
    </w:p>
    <w:p w:rsidR="008E064C" w:rsidRPr="00DE0833" w:rsidRDefault="008E064C">
      <w:pPr>
        <w:spacing w:line="334" w:lineRule="auto"/>
        <w:rPr>
          <w:rFonts w:ascii="Arial" w:hAnsi="Arial" w:cs="Arial"/>
          <w:b/>
          <w:sz w:val="22"/>
          <w:szCs w:val="22"/>
          <w:u w:val="single"/>
        </w:rPr>
      </w:pPr>
    </w:p>
    <w:p w:rsidR="008E064C" w:rsidRPr="00DE0833" w:rsidRDefault="009F1795">
      <w:pPr>
        <w:spacing w:line="334" w:lineRule="auto"/>
        <w:rPr>
          <w:rFonts w:ascii="Arial" w:hAnsi="Arial" w:cs="Arial"/>
          <w:sz w:val="22"/>
          <w:szCs w:val="22"/>
        </w:rPr>
      </w:pPr>
      <w:r w:rsidRPr="00DE0833">
        <w:rPr>
          <w:rFonts w:ascii="Arial" w:hAnsi="Arial" w:cs="Arial"/>
          <w:b/>
          <w:sz w:val="22"/>
          <w:szCs w:val="22"/>
          <w:u w:val="single"/>
        </w:rPr>
        <w:t>Section 5.2 No Lockout.</w:t>
      </w:r>
      <w:r w:rsidRPr="00DE0833">
        <w:rPr>
          <w:rFonts w:ascii="Arial" w:hAnsi="Arial" w:cs="Arial"/>
          <w:sz w:val="22"/>
          <w:szCs w:val="22"/>
        </w:rPr>
        <w:t xml:space="preserve">  - The City </w:t>
      </w:r>
      <w:proofErr w:type="gramStart"/>
      <w:r w:rsidRPr="00DE0833">
        <w:rPr>
          <w:rFonts w:ascii="Arial" w:hAnsi="Arial" w:cs="Arial"/>
          <w:sz w:val="22"/>
          <w:szCs w:val="22"/>
        </w:rPr>
        <w:t>will</w:t>
      </w:r>
      <w:proofErr w:type="gramEnd"/>
      <w:r w:rsidRPr="00DE0833">
        <w:rPr>
          <w:rFonts w:ascii="Arial" w:hAnsi="Arial" w:cs="Arial"/>
          <w:sz w:val="22"/>
          <w:szCs w:val="22"/>
        </w:rPr>
        <w:t xml:space="preserve"> not lockout any employees during the term of this Agreement as a result of a labor dispute with the Union.  </w:t>
      </w: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tabs>
          <w:tab w:val="center" w:pos="4680"/>
        </w:tabs>
        <w:spacing w:line="334" w:lineRule="auto"/>
        <w:rPr>
          <w:rFonts w:ascii="Arial" w:hAnsi="Arial" w:cs="Arial"/>
          <w:sz w:val="22"/>
          <w:szCs w:val="22"/>
        </w:rPr>
      </w:pPr>
    </w:p>
    <w:p w:rsidR="008E064C" w:rsidRPr="00DE0833" w:rsidRDefault="008E064C">
      <w:pPr>
        <w:tabs>
          <w:tab w:val="center" w:pos="4680"/>
        </w:tabs>
        <w:spacing w:line="334" w:lineRule="auto"/>
        <w:rPr>
          <w:rFonts w:ascii="Arial" w:hAnsi="Arial" w:cs="Arial"/>
          <w:sz w:val="22"/>
          <w:szCs w:val="22"/>
        </w:rPr>
      </w:pPr>
    </w:p>
    <w:p w:rsidR="008E064C" w:rsidRPr="00DE0833" w:rsidRDefault="008E064C">
      <w:pPr>
        <w:tabs>
          <w:tab w:val="center" w:pos="4680"/>
        </w:tabs>
        <w:spacing w:line="334" w:lineRule="auto"/>
        <w:rPr>
          <w:rFonts w:ascii="Arial" w:hAnsi="Arial" w:cs="Arial"/>
          <w:sz w:val="22"/>
          <w:szCs w:val="22"/>
        </w:rPr>
      </w:pPr>
    </w:p>
    <w:p w:rsidR="00810E11" w:rsidRPr="00DE0833" w:rsidRDefault="00810E11">
      <w:pPr>
        <w:tabs>
          <w:tab w:val="center" w:pos="4680"/>
        </w:tabs>
        <w:spacing w:line="334" w:lineRule="auto"/>
        <w:rPr>
          <w:rFonts w:ascii="Arial" w:hAnsi="Arial" w:cs="Arial"/>
          <w:sz w:val="22"/>
          <w:szCs w:val="22"/>
        </w:rPr>
      </w:pPr>
    </w:p>
    <w:p w:rsidR="00810E11" w:rsidRPr="00DE0833" w:rsidRDefault="00810E11">
      <w:pPr>
        <w:tabs>
          <w:tab w:val="center" w:pos="4680"/>
        </w:tabs>
        <w:spacing w:line="334" w:lineRule="auto"/>
        <w:rPr>
          <w:rFonts w:ascii="Arial" w:hAnsi="Arial" w:cs="Arial"/>
          <w:sz w:val="22"/>
          <w:szCs w:val="22"/>
        </w:rPr>
      </w:pPr>
    </w:p>
    <w:p w:rsidR="008E064C" w:rsidRPr="00DE0833" w:rsidRDefault="009F1795">
      <w:pPr>
        <w:tabs>
          <w:tab w:val="center" w:pos="4680"/>
        </w:tabs>
        <w:spacing w:line="334" w:lineRule="auto"/>
        <w:rPr>
          <w:rFonts w:ascii="Arial" w:hAnsi="Arial" w:cs="Arial"/>
          <w:sz w:val="22"/>
          <w:szCs w:val="22"/>
        </w:rPr>
      </w:pPr>
      <w:r w:rsidRPr="00DE0833">
        <w:rPr>
          <w:rFonts w:ascii="Arial" w:hAnsi="Arial" w:cs="Arial"/>
          <w:sz w:val="22"/>
          <w:szCs w:val="22"/>
        </w:rPr>
        <w:lastRenderedPageBreak/>
        <w:tab/>
      </w:r>
      <w:r w:rsidRPr="00DE0833">
        <w:rPr>
          <w:rFonts w:ascii="Arial" w:hAnsi="Arial" w:cs="Arial"/>
          <w:b/>
          <w:sz w:val="22"/>
          <w:szCs w:val="22"/>
          <w:u w:val="single"/>
        </w:rPr>
        <w:t>ARTICLE 6</w:t>
      </w:r>
    </w:p>
    <w:p w:rsidR="008E064C" w:rsidRPr="00DE0833" w:rsidRDefault="009F1795">
      <w:pPr>
        <w:tabs>
          <w:tab w:val="center" w:pos="4680"/>
        </w:tabs>
        <w:spacing w:line="334" w:lineRule="auto"/>
        <w:rPr>
          <w:rFonts w:ascii="Arial" w:hAnsi="Arial" w:cs="Arial"/>
          <w:sz w:val="22"/>
          <w:szCs w:val="22"/>
          <w:u w:val="single"/>
        </w:rPr>
      </w:pPr>
      <w:r w:rsidRPr="00DE0833">
        <w:rPr>
          <w:rFonts w:ascii="Arial" w:hAnsi="Arial" w:cs="Arial"/>
          <w:sz w:val="22"/>
          <w:szCs w:val="22"/>
        </w:rPr>
        <w:tab/>
      </w:r>
      <w:r w:rsidRPr="00DE0833">
        <w:rPr>
          <w:rFonts w:ascii="Arial" w:hAnsi="Arial" w:cs="Arial"/>
          <w:b/>
          <w:sz w:val="22"/>
          <w:szCs w:val="22"/>
          <w:u w:val="single"/>
        </w:rPr>
        <w:t>MANAGEMENT RIGHTS</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It is recognized that except as stated herein, it is the right of the City to determine unilaterally the purpose of each of its constituent agencies, set standards of service to be offered to the public, and exercise control and discretion over its organization and operations.</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The Union recognizes the sole and exclusive rights, powers, and authorities of the City further include but are not limited to the following: to direct and manage employees of the City; to hire, promote, transfer, schedule, assign, and retain employees; to suspend, demote, discharge or take other disciplinary action against employees for just cause; to relieve employees from duty because of lack of work, funds or other legitimate reasons; to maintain the efficiency of its operations, including the right to contract and subcontract existing and future work; to determine the duties to be included in job classifications and the numbers, types, and grades of positions or employees assigned to an organizational unit, department or project; to assign overtime and to determine the amount of overtime required; to control and regulate the use of all its equipment and property; to establish and require employees to observe all its rules and regulations; to conduct performance evaluations; and, to determine internal security practices; provided however, that the exercise of any of the above rights shall not conflict with any of the express written provisions of this Agreement.  The City agrees that, prior to substantial permanent layoff of bargaining unit members, it will advise the Union.</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 xml:space="preserve">If, in the sole discretion of the City it is determined that civil emergency conditions exist, including but not limited to riots, civil disorders, hurricane conditions, or similar catastrophes, the provisions of this Agreement may be suspended by the City Manager or his/her designee for Labor Relations during the time of the declared emergency, provided that wage rates and monetary fringe benefits shall not be suspended.  </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 xml:space="preserve">Should an emergency arise, the Union President shall be advised as soon as possible of the nature of the emergency. </w:t>
      </w: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pPr>
    </w:p>
    <w:p w:rsidR="00564381" w:rsidRPr="00DE0833" w:rsidRDefault="00564381">
      <w:pPr>
        <w:spacing w:line="334" w:lineRule="auto"/>
        <w:rPr>
          <w:rFonts w:ascii="Arial" w:hAnsi="Arial" w:cs="Arial"/>
          <w:sz w:val="22"/>
          <w:szCs w:val="22"/>
        </w:rPr>
      </w:pPr>
    </w:p>
    <w:p w:rsidR="008E064C" w:rsidRPr="00DE0833" w:rsidRDefault="009F1795">
      <w:pPr>
        <w:tabs>
          <w:tab w:val="center" w:pos="4680"/>
        </w:tabs>
        <w:spacing w:line="334" w:lineRule="auto"/>
        <w:rPr>
          <w:rFonts w:ascii="Arial" w:hAnsi="Arial" w:cs="Arial"/>
          <w:b/>
          <w:sz w:val="22"/>
          <w:szCs w:val="22"/>
          <w:u w:val="single"/>
        </w:rPr>
      </w:pPr>
      <w:r w:rsidRPr="00DE0833">
        <w:rPr>
          <w:rFonts w:ascii="Arial" w:hAnsi="Arial" w:cs="Arial"/>
          <w:sz w:val="22"/>
          <w:szCs w:val="22"/>
        </w:rPr>
        <w:lastRenderedPageBreak/>
        <w:tab/>
      </w:r>
      <w:r w:rsidRPr="00DE0833">
        <w:rPr>
          <w:rFonts w:ascii="Arial" w:hAnsi="Arial" w:cs="Arial"/>
          <w:b/>
          <w:sz w:val="22"/>
          <w:szCs w:val="22"/>
          <w:u w:val="single"/>
        </w:rPr>
        <w:t>ARTICLE 7</w:t>
      </w:r>
    </w:p>
    <w:p w:rsidR="008E064C" w:rsidRPr="00DE0833" w:rsidRDefault="009F1795">
      <w:pPr>
        <w:tabs>
          <w:tab w:val="center" w:pos="4680"/>
        </w:tabs>
        <w:spacing w:line="334"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HOURS OF WORK AND OVERTIME</w:t>
      </w:r>
    </w:p>
    <w:p w:rsidR="003D3EED" w:rsidRPr="00DE0833" w:rsidRDefault="003D3EED">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proofErr w:type="gramStart"/>
      <w:r w:rsidRPr="00DE0833">
        <w:rPr>
          <w:rFonts w:ascii="Arial" w:hAnsi="Arial" w:cs="Arial"/>
          <w:b/>
          <w:sz w:val="22"/>
          <w:szCs w:val="22"/>
          <w:u w:val="single"/>
        </w:rPr>
        <w:t>Section 7.1 Purpose.</w:t>
      </w:r>
      <w:proofErr w:type="gramEnd"/>
      <w:r w:rsidRPr="00DE0833">
        <w:rPr>
          <w:rFonts w:ascii="Arial" w:hAnsi="Arial" w:cs="Arial"/>
          <w:sz w:val="22"/>
          <w:szCs w:val="22"/>
        </w:rPr>
        <w:t xml:space="preserve">  - This Article is intended to define the normal hours of work and to provide the basis for the calculation and payment of overtime.</w:t>
      </w:r>
    </w:p>
    <w:p w:rsidR="008E064C" w:rsidRPr="00DE0833" w:rsidRDefault="008E064C">
      <w:pPr>
        <w:spacing w:line="334" w:lineRule="auto"/>
        <w:rPr>
          <w:rFonts w:ascii="Arial" w:hAnsi="Arial" w:cs="Arial"/>
          <w:b/>
          <w:sz w:val="22"/>
          <w:szCs w:val="22"/>
          <w:u w:val="single"/>
        </w:rPr>
      </w:pPr>
    </w:p>
    <w:p w:rsidR="008E064C" w:rsidRPr="00DE0833" w:rsidRDefault="009F1795">
      <w:pPr>
        <w:spacing w:line="334" w:lineRule="auto"/>
        <w:rPr>
          <w:rFonts w:ascii="Arial" w:hAnsi="Arial" w:cs="Arial"/>
          <w:sz w:val="22"/>
          <w:szCs w:val="22"/>
        </w:rPr>
      </w:pPr>
      <w:proofErr w:type="gramStart"/>
      <w:r w:rsidRPr="00DE0833">
        <w:rPr>
          <w:rFonts w:ascii="Arial" w:hAnsi="Arial" w:cs="Arial"/>
          <w:b/>
          <w:sz w:val="22"/>
          <w:szCs w:val="22"/>
          <w:u w:val="single"/>
        </w:rPr>
        <w:t>Section 7.2 Normal Workday.</w:t>
      </w:r>
      <w:proofErr w:type="gramEnd"/>
      <w:r w:rsidRPr="00DE0833">
        <w:rPr>
          <w:rFonts w:ascii="Arial" w:hAnsi="Arial" w:cs="Arial"/>
          <w:sz w:val="22"/>
          <w:szCs w:val="22"/>
        </w:rPr>
        <w:t xml:space="preserve">  - The normal workday shall consist of eight (8) or ten (10) consecutive hours of work, exclusive of the lunch period, in a twenty-four (24) hour period.  </w:t>
      </w:r>
    </w:p>
    <w:p w:rsidR="008E064C" w:rsidRPr="00DE0833" w:rsidRDefault="008E064C">
      <w:pPr>
        <w:spacing w:line="334" w:lineRule="auto"/>
        <w:rPr>
          <w:rFonts w:ascii="Arial" w:hAnsi="Arial" w:cs="Arial"/>
          <w:sz w:val="22"/>
          <w:szCs w:val="22"/>
        </w:rPr>
      </w:pPr>
    </w:p>
    <w:p w:rsidR="00351499" w:rsidRPr="00DE0833" w:rsidRDefault="009F1795" w:rsidP="00C04D31">
      <w:pPr>
        <w:spacing w:line="360" w:lineRule="auto"/>
        <w:rPr>
          <w:rFonts w:ascii="Arial" w:hAnsi="Arial" w:cs="Arial"/>
          <w:sz w:val="22"/>
          <w:szCs w:val="22"/>
        </w:rPr>
      </w:pPr>
      <w:r w:rsidRPr="00DE0833">
        <w:rPr>
          <w:rFonts w:ascii="Arial" w:hAnsi="Arial" w:cs="Arial"/>
          <w:sz w:val="22"/>
          <w:szCs w:val="22"/>
        </w:rPr>
        <w:t>Subject to the above, the City shall determine all aspects of the scheduling of Ocean Rescue employees, including, but not limited to, the daily and weekly shifts of individual employees and/or group of employees (including the start and finish times of each shift and the start and finish times of individuals within a shift (staggered shifts)) and days off,  provided that any change to scheduling is made consistent with notice and seniority requirements contained in this agreement  when applicable.</w:t>
      </w:r>
    </w:p>
    <w:p w:rsidR="00351499" w:rsidRPr="00DE0833" w:rsidRDefault="00351499">
      <w:pPr>
        <w:spacing w:line="334" w:lineRule="auto"/>
        <w:rPr>
          <w:rFonts w:ascii="Arial" w:hAnsi="Arial" w:cs="Arial"/>
          <w:sz w:val="22"/>
          <w:szCs w:val="22"/>
          <w:u w:val="single"/>
        </w:rPr>
      </w:pPr>
    </w:p>
    <w:p w:rsidR="008E064C" w:rsidRPr="00DE0833" w:rsidRDefault="009F1795">
      <w:pPr>
        <w:spacing w:line="334" w:lineRule="auto"/>
        <w:rPr>
          <w:rFonts w:ascii="Arial" w:hAnsi="Arial" w:cs="Arial"/>
          <w:strike/>
          <w:sz w:val="22"/>
          <w:szCs w:val="22"/>
        </w:rPr>
      </w:pPr>
      <w:r w:rsidRPr="00DE0833">
        <w:rPr>
          <w:rFonts w:ascii="Arial" w:hAnsi="Arial" w:cs="Arial"/>
          <w:sz w:val="22"/>
          <w:szCs w:val="22"/>
        </w:rPr>
        <w:t>The City may, on an as needed basis, supplement the Lifeguard workforce with such "temporary employees" as outlined in Section 9.6.</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proofErr w:type="gramStart"/>
      <w:r w:rsidRPr="00DE0833">
        <w:rPr>
          <w:rFonts w:ascii="Arial" w:hAnsi="Arial" w:cs="Arial"/>
          <w:b/>
          <w:sz w:val="22"/>
          <w:szCs w:val="22"/>
          <w:u w:val="single"/>
        </w:rPr>
        <w:t>Section 7.3 Normal Workweek.</w:t>
      </w:r>
      <w:proofErr w:type="gramEnd"/>
      <w:r w:rsidRPr="00DE0833">
        <w:rPr>
          <w:rFonts w:ascii="Arial" w:hAnsi="Arial" w:cs="Arial"/>
          <w:sz w:val="22"/>
          <w:szCs w:val="22"/>
        </w:rPr>
        <w:t xml:space="preserve">  - The normal workweek shall consist of forty (40) hours per week, and such additional time as </w:t>
      </w:r>
      <w:proofErr w:type="gramStart"/>
      <w:r w:rsidRPr="00DE0833">
        <w:rPr>
          <w:rFonts w:ascii="Arial" w:hAnsi="Arial" w:cs="Arial"/>
          <w:sz w:val="22"/>
          <w:szCs w:val="22"/>
        </w:rPr>
        <w:t>may</w:t>
      </w:r>
      <w:proofErr w:type="gramEnd"/>
      <w:r w:rsidRPr="00DE0833">
        <w:rPr>
          <w:rFonts w:ascii="Arial" w:hAnsi="Arial" w:cs="Arial"/>
          <w:sz w:val="22"/>
          <w:szCs w:val="22"/>
        </w:rPr>
        <w:t xml:space="preserve">, from time to time, be required in the judgment of the City to serve the citizens of the City.  The workweek shall begin with the employee's first regular shift each week.  No schedule changes involving shifts or days off shall be made without at least ten (10) workdays' notice to the employees involved, provided that in an emergency, or other such reason justifying a temporary schedule change only, such notice as is practicable shall be given.  The implementation of this provision shall not be arbitrary and capricious. </w:t>
      </w:r>
    </w:p>
    <w:p w:rsidR="008E064C" w:rsidRPr="00DE0833" w:rsidRDefault="008E064C">
      <w:pPr>
        <w:spacing w:line="334" w:lineRule="auto"/>
        <w:rPr>
          <w:rFonts w:ascii="Arial" w:hAnsi="Arial" w:cs="Arial"/>
          <w:sz w:val="22"/>
          <w:szCs w:val="22"/>
        </w:rPr>
      </w:pPr>
    </w:p>
    <w:p w:rsidR="00C348F6" w:rsidRPr="00EB0405" w:rsidRDefault="009F1795">
      <w:pPr>
        <w:spacing w:line="334" w:lineRule="auto"/>
        <w:rPr>
          <w:rFonts w:ascii="Arial" w:hAnsi="Arial" w:cs="Arial"/>
          <w:sz w:val="22"/>
          <w:szCs w:val="22"/>
        </w:rPr>
      </w:pPr>
      <w:r w:rsidRPr="00DE0833">
        <w:rPr>
          <w:rFonts w:ascii="Arial" w:hAnsi="Arial" w:cs="Arial"/>
          <w:b/>
          <w:sz w:val="22"/>
          <w:szCs w:val="22"/>
          <w:u w:val="single"/>
        </w:rPr>
        <w:t xml:space="preserve">Section </w:t>
      </w:r>
      <w:proofErr w:type="gramStart"/>
      <w:r w:rsidRPr="00DE0833">
        <w:rPr>
          <w:rFonts w:ascii="Arial" w:hAnsi="Arial" w:cs="Arial"/>
          <w:b/>
          <w:sz w:val="22"/>
          <w:szCs w:val="22"/>
          <w:u w:val="single"/>
        </w:rPr>
        <w:t>7.4 Overtime</w:t>
      </w:r>
      <w:proofErr w:type="gramEnd"/>
      <w:r w:rsidRPr="00DE0833">
        <w:rPr>
          <w:rFonts w:ascii="Arial" w:hAnsi="Arial" w:cs="Arial"/>
          <w:b/>
          <w:sz w:val="22"/>
          <w:szCs w:val="22"/>
          <w:u w:val="single"/>
        </w:rPr>
        <w:t>.</w:t>
      </w:r>
      <w:r w:rsidRPr="00DE0833">
        <w:rPr>
          <w:rFonts w:ascii="Arial" w:hAnsi="Arial" w:cs="Arial"/>
          <w:sz w:val="22"/>
          <w:szCs w:val="22"/>
        </w:rPr>
        <w:t xml:space="preserve">  - It is understood that the City may require necessary and reasonable overtime for unit members.  For all hours worked in excess </w:t>
      </w:r>
      <w:r w:rsidRPr="00EB0405">
        <w:rPr>
          <w:rFonts w:ascii="Arial" w:hAnsi="Arial" w:cs="Arial"/>
          <w:sz w:val="22"/>
          <w:szCs w:val="22"/>
        </w:rPr>
        <w:t xml:space="preserve">of </w:t>
      </w:r>
      <w:r w:rsidR="00794B52" w:rsidRPr="00EB0405">
        <w:rPr>
          <w:rFonts w:ascii="Arial" w:hAnsi="Arial" w:cs="Arial"/>
          <w:sz w:val="22"/>
          <w:szCs w:val="22"/>
        </w:rPr>
        <w:t>forty (</w:t>
      </w:r>
      <w:r w:rsidRPr="00EB0405">
        <w:rPr>
          <w:rFonts w:ascii="Arial" w:hAnsi="Arial" w:cs="Arial"/>
          <w:sz w:val="22"/>
          <w:szCs w:val="22"/>
        </w:rPr>
        <w:t>40</w:t>
      </w:r>
      <w:r w:rsidR="00794B52" w:rsidRPr="00EB0405">
        <w:rPr>
          <w:rFonts w:ascii="Arial" w:hAnsi="Arial" w:cs="Arial"/>
          <w:sz w:val="22"/>
          <w:szCs w:val="22"/>
        </w:rPr>
        <w:t>)</w:t>
      </w:r>
      <w:r w:rsidRPr="00EB0405">
        <w:rPr>
          <w:rFonts w:ascii="Arial" w:hAnsi="Arial" w:cs="Arial"/>
          <w:sz w:val="22"/>
          <w:szCs w:val="22"/>
        </w:rPr>
        <w:t xml:space="preserve"> hours during an employee's workweek, the City will pay the employee one and one-half (1-1/2) times the employee's straight time hourly rate of pay.  </w:t>
      </w:r>
    </w:p>
    <w:p w:rsidR="00C348F6" w:rsidRPr="00EB0405" w:rsidRDefault="00C348F6">
      <w:pPr>
        <w:spacing w:line="334" w:lineRule="auto"/>
        <w:rPr>
          <w:rFonts w:ascii="Arial" w:hAnsi="Arial" w:cs="Arial"/>
          <w:sz w:val="22"/>
          <w:szCs w:val="22"/>
        </w:rPr>
      </w:pPr>
    </w:p>
    <w:p w:rsidR="008E064C" w:rsidRPr="00EB0405" w:rsidRDefault="009F1795">
      <w:pPr>
        <w:spacing w:line="334" w:lineRule="auto"/>
        <w:rPr>
          <w:rFonts w:ascii="Arial" w:hAnsi="Arial" w:cs="Arial"/>
          <w:sz w:val="22"/>
          <w:szCs w:val="22"/>
        </w:rPr>
      </w:pPr>
      <w:r w:rsidRPr="00EB0405">
        <w:rPr>
          <w:rFonts w:ascii="Arial" w:hAnsi="Arial" w:cs="Arial"/>
          <w:sz w:val="22"/>
          <w:szCs w:val="22"/>
        </w:rPr>
        <w:t>Only actual hours worked shall be considered for the purposes of computing overtime. For example, paid leave including but not limited to any Annual, Holiday, Sick, Family Medical Leave</w:t>
      </w:r>
      <w:r w:rsidR="00422E83" w:rsidRPr="00EB0405">
        <w:rPr>
          <w:rFonts w:ascii="Arial" w:hAnsi="Arial" w:cs="Arial"/>
          <w:sz w:val="22"/>
          <w:szCs w:val="22"/>
        </w:rPr>
        <w:t>,</w:t>
      </w:r>
      <w:r w:rsidRPr="00EB0405">
        <w:rPr>
          <w:rFonts w:ascii="Arial" w:hAnsi="Arial" w:cs="Arial"/>
          <w:sz w:val="22"/>
          <w:szCs w:val="22"/>
        </w:rPr>
        <w:t xml:space="preserve"> Birthday, Floater, Bereavement, Compensatory Leave and Administrative Leave shall not be considered as time worked for the purpose of computing overtime.  </w:t>
      </w:r>
    </w:p>
    <w:p w:rsidR="00EB0405" w:rsidRDefault="00EB0405">
      <w:pPr>
        <w:spacing w:line="334" w:lineRule="auto"/>
        <w:rPr>
          <w:rFonts w:ascii="Arial" w:hAnsi="Arial" w:cs="Arial"/>
          <w:sz w:val="22"/>
          <w:szCs w:val="22"/>
        </w:rPr>
      </w:pPr>
    </w:p>
    <w:p w:rsidR="008E064C" w:rsidRDefault="00344972">
      <w:pPr>
        <w:spacing w:line="334" w:lineRule="auto"/>
        <w:rPr>
          <w:rFonts w:ascii="Arial" w:hAnsi="Arial" w:cs="Arial"/>
          <w:sz w:val="22"/>
          <w:szCs w:val="22"/>
        </w:rPr>
      </w:pPr>
      <w:r w:rsidRPr="00EB0405">
        <w:rPr>
          <w:rFonts w:ascii="Arial" w:hAnsi="Arial" w:cs="Arial"/>
          <w:sz w:val="22"/>
          <w:szCs w:val="22"/>
        </w:rPr>
        <w:lastRenderedPageBreak/>
        <w:t xml:space="preserve">The parties agree that should the same overtime provisions not be agreed to by AFSCME or </w:t>
      </w:r>
      <w:proofErr w:type="gramStart"/>
      <w:r w:rsidRPr="00EB0405">
        <w:rPr>
          <w:rFonts w:ascii="Arial" w:hAnsi="Arial" w:cs="Arial"/>
          <w:sz w:val="22"/>
          <w:szCs w:val="22"/>
        </w:rPr>
        <w:t>GSA,</w:t>
      </w:r>
      <w:proofErr w:type="gramEnd"/>
      <w:r w:rsidRPr="00EB0405">
        <w:rPr>
          <w:rFonts w:ascii="Arial" w:hAnsi="Arial" w:cs="Arial"/>
          <w:sz w:val="22"/>
          <w:szCs w:val="22"/>
        </w:rPr>
        <w:t xml:space="preserve"> there will be a reopener on this matter only.</w:t>
      </w:r>
    </w:p>
    <w:p w:rsidR="00344972" w:rsidRPr="00DE0833" w:rsidRDefault="00344972">
      <w:pPr>
        <w:spacing w:line="334" w:lineRule="auto"/>
        <w:rPr>
          <w:rFonts w:ascii="Arial" w:hAnsi="Arial" w:cs="Arial"/>
          <w:sz w:val="22"/>
          <w:szCs w:val="22"/>
        </w:rPr>
      </w:pPr>
    </w:p>
    <w:p w:rsidR="008E064C" w:rsidRPr="00DE0833" w:rsidRDefault="009F1795">
      <w:pPr>
        <w:pStyle w:val="BodyText3"/>
        <w:rPr>
          <w:rFonts w:ascii="Arial" w:hAnsi="Arial" w:cs="Arial"/>
          <w:strike w:val="0"/>
          <w:color w:val="auto"/>
          <w:sz w:val="22"/>
          <w:szCs w:val="22"/>
        </w:rPr>
      </w:pPr>
      <w:r w:rsidRPr="00DE0833">
        <w:rPr>
          <w:rFonts w:ascii="Arial" w:hAnsi="Arial" w:cs="Arial"/>
          <w:strike w:val="0"/>
          <w:color w:val="auto"/>
          <w:sz w:val="22"/>
          <w:szCs w:val="22"/>
        </w:rPr>
        <w:t>For all hours worked on an employee's seventh consecutive workday within his/her workweek, the City shall pay two (2) times the employee's straight time hourly rate of pay, provided the employee has actually</w:t>
      </w:r>
      <w:r w:rsidRPr="00DE0833">
        <w:rPr>
          <w:rFonts w:ascii="Arial" w:hAnsi="Arial" w:cs="Arial"/>
          <w:b/>
          <w:strike w:val="0"/>
          <w:color w:val="auto"/>
          <w:sz w:val="22"/>
          <w:szCs w:val="22"/>
        </w:rPr>
        <w:t xml:space="preserve"> </w:t>
      </w:r>
      <w:r w:rsidRPr="00DE0833">
        <w:rPr>
          <w:rFonts w:ascii="Arial" w:hAnsi="Arial" w:cs="Arial"/>
          <w:strike w:val="0"/>
          <w:color w:val="auto"/>
          <w:sz w:val="22"/>
          <w:szCs w:val="22"/>
        </w:rPr>
        <w:t xml:space="preserve">worked his/her full shift on each of the six (6) preceding workdays. </w:t>
      </w:r>
      <w:r w:rsidRPr="00DE0833">
        <w:rPr>
          <w:rFonts w:ascii="Arial" w:hAnsi="Arial" w:cs="Arial"/>
          <w:strike w:val="0"/>
          <w:dstrike/>
          <w:color w:val="auto"/>
          <w:sz w:val="22"/>
          <w:szCs w:val="22"/>
        </w:rPr>
        <w:t xml:space="preserve"> </w:t>
      </w:r>
    </w:p>
    <w:p w:rsidR="00DC2275" w:rsidRPr="00DE0833" w:rsidRDefault="00DC2275">
      <w:pPr>
        <w:spacing w:line="334" w:lineRule="auto"/>
        <w:rPr>
          <w:rFonts w:ascii="Arial" w:hAnsi="Arial" w:cs="Arial"/>
          <w:strike/>
          <w:sz w:val="22"/>
          <w:szCs w:val="22"/>
        </w:rPr>
      </w:pPr>
    </w:p>
    <w:p w:rsidR="008E064C" w:rsidRPr="00DE0833" w:rsidRDefault="009F1795">
      <w:pPr>
        <w:pStyle w:val="BodyText"/>
        <w:spacing w:line="334" w:lineRule="auto"/>
        <w:rPr>
          <w:rFonts w:ascii="Arial" w:hAnsi="Arial" w:cs="Arial"/>
          <w:strike w:val="0"/>
          <w:sz w:val="22"/>
          <w:szCs w:val="22"/>
        </w:rPr>
      </w:pPr>
      <w:r w:rsidRPr="00DE0833">
        <w:rPr>
          <w:rFonts w:ascii="Arial" w:hAnsi="Arial" w:cs="Arial"/>
          <w:strike w:val="0"/>
          <w:sz w:val="22"/>
          <w:szCs w:val="22"/>
        </w:rPr>
        <w:t>This provision shall not be applicable if a substantial number of employees are scheduled to work seven (7) consecutive workdays because of an emergency such as a hurricane.  If an employee, scheduled to work, works more than his/her normal hours on a holiday, the excess hours shall be paid at the holiday rate.</w:t>
      </w:r>
    </w:p>
    <w:p w:rsidR="008C2F6E" w:rsidRPr="00DE0833" w:rsidRDefault="008C2F6E">
      <w:pPr>
        <w:spacing w:line="334" w:lineRule="auto"/>
        <w:rPr>
          <w:rFonts w:ascii="Arial" w:hAnsi="Arial" w:cs="Arial"/>
          <w:b/>
          <w:sz w:val="22"/>
          <w:szCs w:val="22"/>
          <w:u w:val="single"/>
        </w:rPr>
      </w:pPr>
    </w:p>
    <w:p w:rsidR="005A4C7E" w:rsidRPr="00053532" w:rsidRDefault="009F1795">
      <w:pPr>
        <w:spacing w:line="334" w:lineRule="auto"/>
        <w:rPr>
          <w:rFonts w:ascii="Arial" w:hAnsi="Arial" w:cs="Arial"/>
          <w:sz w:val="22"/>
          <w:szCs w:val="22"/>
        </w:rPr>
      </w:pPr>
      <w:proofErr w:type="gramStart"/>
      <w:r w:rsidRPr="00DE0833">
        <w:rPr>
          <w:rFonts w:ascii="Arial" w:hAnsi="Arial" w:cs="Arial"/>
          <w:b/>
          <w:sz w:val="22"/>
          <w:szCs w:val="22"/>
          <w:u w:val="single"/>
        </w:rPr>
        <w:t>Section 7.5 Distribution of Overtime Work.</w:t>
      </w:r>
      <w:proofErr w:type="gramEnd"/>
      <w:r w:rsidRPr="00DE0833">
        <w:rPr>
          <w:rFonts w:ascii="Arial" w:hAnsi="Arial" w:cs="Arial"/>
          <w:sz w:val="22"/>
          <w:szCs w:val="22"/>
        </w:rPr>
        <w:t xml:space="preserve">  - </w:t>
      </w:r>
      <w:r w:rsidR="00794B52" w:rsidRPr="00EB0405">
        <w:rPr>
          <w:rFonts w:ascii="Arial" w:hAnsi="Arial" w:cs="Arial"/>
          <w:sz w:val="22"/>
          <w:szCs w:val="22"/>
        </w:rPr>
        <w:t>O</w:t>
      </w:r>
      <w:r w:rsidRPr="00EB0405">
        <w:rPr>
          <w:rFonts w:ascii="Arial" w:hAnsi="Arial" w:cs="Arial"/>
          <w:sz w:val="22"/>
          <w:szCs w:val="22"/>
        </w:rPr>
        <w:t xml:space="preserve">vertime shall be distributed as equally as practicable among employees in the same job classification in the same work section and area starting </w:t>
      </w:r>
      <w:r w:rsidR="00794B52" w:rsidRPr="00EB0405">
        <w:rPr>
          <w:rFonts w:ascii="Arial" w:hAnsi="Arial" w:cs="Arial"/>
          <w:sz w:val="22"/>
          <w:szCs w:val="22"/>
        </w:rPr>
        <w:t>with the most senior employee, as per Section 9.14 Seniority,</w:t>
      </w:r>
      <w:r w:rsidRPr="00EB0405">
        <w:rPr>
          <w:rFonts w:ascii="Arial" w:hAnsi="Arial" w:cs="Arial"/>
          <w:sz w:val="22"/>
          <w:szCs w:val="22"/>
        </w:rPr>
        <w:t xml:space="preserve"> provided</w:t>
      </w:r>
      <w:r w:rsidRPr="00DE0833">
        <w:rPr>
          <w:rFonts w:ascii="Arial" w:hAnsi="Arial" w:cs="Arial"/>
          <w:sz w:val="22"/>
          <w:szCs w:val="22"/>
        </w:rPr>
        <w:t xml:space="preserve"> the employees are qualified to perform the specific overtime work required.  Any overtime work required for a </w:t>
      </w:r>
      <w:r w:rsidRPr="00483E7B">
        <w:rPr>
          <w:rFonts w:ascii="Arial" w:hAnsi="Arial" w:cs="Arial"/>
          <w:sz w:val="22"/>
          <w:szCs w:val="22"/>
        </w:rPr>
        <w:t>specific job classification within this unit, shall be offered to unit members first</w:t>
      </w:r>
      <w:r w:rsidR="004C5DF4" w:rsidRPr="00053532">
        <w:rPr>
          <w:rFonts w:ascii="Arial" w:hAnsi="Arial" w:cs="Arial"/>
          <w:sz w:val="22"/>
          <w:szCs w:val="22"/>
        </w:rPr>
        <w:t>.  In the event that no bargaining unit member accepts the overtime, the overtime may be offered to other qualified individuals outside of the bargaining unit.</w:t>
      </w:r>
    </w:p>
    <w:p w:rsidR="00EB0405" w:rsidRPr="00053532" w:rsidRDefault="00EB0405">
      <w:pPr>
        <w:spacing w:line="334" w:lineRule="auto"/>
        <w:rPr>
          <w:rFonts w:ascii="Arial" w:hAnsi="Arial" w:cs="Arial"/>
          <w:sz w:val="22"/>
          <w:szCs w:val="22"/>
        </w:rPr>
      </w:pPr>
    </w:p>
    <w:p w:rsidR="008E064C" w:rsidRPr="00DE0833" w:rsidRDefault="009F1795">
      <w:pPr>
        <w:spacing w:line="334" w:lineRule="auto"/>
        <w:rPr>
          <w:rFonts w:ascii="Arial" w:hAnsi="Arial" w:cs="Arial"/>
          <w:b/>
          <w:sz w:val="22"/>
          <w:szCs w:val="22"/>
          <w:u w:val="single"/>
        </w:rPr>
      </w:pPr>
      <w:r w:rsidRPr="00053532">
        <w:rPr>
          <w:rFonts w:ascii="Arial" w:hAnsi="Arial" w:cs="Arial"/>
          <w:sz w:val="22"/>
          <w:szCs w:val="22"/>
        </w:rPr>
        <w:t xml:space="preserve">The City will maintain the records of overtime work, including: the nature of the work, to what classification it is applied, to what employee(s) it was offered, who performed the work, how many hours were worked, and whether it was voluntary or required.  The records will be updated monthly, maintained on a rolling 12-month basis, and posted. </w:t>
      </w:r>
      <w:r w:rsidR="004C5DF4" w:rsidRPr="00053532">
        <w:rPr>
          <w:rFonts w:ascii="Arial" w:hAnsi="Arial" w:cs="Arial"/>
          <w:sz w:val="22"/>
          <w:szCs w:val="22"/>
        </w:rPr>
        <w:t xml:space="preserve">The records shall be made available electronically for employees to verify and check.  </w:t>
      </w:r>
      <w:r w:rsidRPr="00053532">
        <w:rPr>
          <w:rFonts w:ascii="Arial" w:hAnsi="Arial" w:cs="Arial"/>
          <w:sz w:val="22"/>
          <w:szCs w:val="22"/>
        </w:rPr>
        <w:t>Should any employee</w:t>
      </w:r>
      <w:r w:rsidRPr="00DE0833">
        <w:rPr>
          <w:rFonts w:ascii="Arial" w:hAnsi="Arial" w:cs="Arial"/>
          <w:sz w:val="22"/>
          <w:szCs w:val="22"/>
        </w:rPr>
        <w:t xml:space="preserve"> assert that he or she has not been offered a reasonably equitable number of overtime work hours for which he or she is qualified, he or she may bring such assertion to the attention of management. </w:t>
      </w:r>
      <w:proofErr w:type="gramStart"/>
      <w:r w:rsidRPr="00DE0833">
        <w:rPr>
          <w:rFonts w:ascii="Arial" w:hAnsi="Arial" w:cs="Arial"/>
          <w:sz w:val="22"/>
          <w:szCs w:val="22"/>
        </w:rPr>
        <w:t xml:space="preserve">Should management determine that the employee’s assertion is justified, then that employee shall be given </w:t>
      </w:r>
      <w:r w:rsidR="00053532">
        <w:rPr>
          <w:rFonts w:ascii="Arial" w:hAnsi="Arial" w:cs="Arial"/>
          <w:sz w:val="22"/>
          <w:szCs w:val="22"/>
        </w:rPr>
        <w:t xml:space="preserve">the right of </w:t>
      </w:r>
      <w:r w:rsidRPr="00DE0833">
        <w:rPr>
          <w:rFonts w:ascii="Arial" w:hAnsi="Arial" w:cs="Arial"/>
          <w:sz w:val="22"/>
          <w:szCs w:val="22"/>
        </w:rPr>
        <w:t xml:space="preserve">first refusal </w:t>
      </w:r>
      <w:r w:rsidR="00053532">
        <w:rPr>
          <w:rFonts w:ascii="Arial" w:hAnsi="Arial" w:cs="Arial"/>
          <w:sz w:val="22"/>
          <w:szCs w:val="22"/>
        </w:rPr>
        <w:t xml:space="preserve">to </w:t>
      </w:r>
      <w:r w:rsidRPr="00DE0833">
        <w:rPr>
          <w:rFonts w:ascii="Arial" w:hAnsi="Arial" w:cs="Arial"/>
          <w:sz w:val="22"/>
          <w:szCs w:val="22"/>
        </w:rPr>
        <w:t>all subsequent overtime work offers until reasonable equity is restored, without regard for seniority.</w:t>
      </w:r>
      <w:proofErr w:type="gramEnd"/>
      <w:r w:rsidRPr="00DE0833">
        <w:rPr>
          <w:rFonts w:ascii="Arial" w:hAnsi="Arial" w:cs="Arial"/>
          <w:sz w:val="22"/>
          <w:szCs w:val="22"/>
        </w:rPr>
        <w:t xml:space="preserve">  If no employee accepts offered overtime work, the City may require an employee or</w:t>
      </w:r>
      <w:r w:rsidR="00C737C6">
        <w:rPr>
          <w:rFonts w:ascii="Arial" w:hAnsi="Arial" w:cs="Arial"/>
          <w:sz w:val="22"/>
          <w:szCs w:val="22"/>
        </w:rPr>
        <w:t xml:space="preserve"> employees to work the overtime.</w:t>
      </w:r>
      <w:r w:rsidRPr="00DE0833">
        <w:rPr>
          <w:rFonts w:ascii="Arial" w:hAnsi="Arial" w:cs="Arial"/>
          <w:sz w:val="22"/>
          <w:szCs w:val="22"/>
        </w:rPr>
        <w:t xml:space="preserve"> Should the overtime work arise from the continuation of work in progress, the employee performing the work may be required to complete it.  In cases </w:t>
      </w:r>
      <w:r w:rsidR="00053532">
        <w:rPr>
          <w:rFonts w:ascii="Arial" w:hAnsi="Arial" w:cs="Arial"/>
          <w:sz w:val="22"/>
          <w:szCs w:val="22"/>
        </w:rPr>
        <w:t>where</w:t>
      </w:r>
      <w:r w:rsidRPr="00DE0833">
        <w:rPr>
          <w:rFonts w:ascii="Arial" w:hAnsi="Arial" w:cs="Arial"/>
          <w:sz w:val="22"/>
          <w:szCs w:val="22"/>
        </w:rPr>
        <w:t xml:space="preserve"> the City requires that overtime work be performed, the overtime work will be assigned on a rotating basis in inverse order of seniority among employees holding the </w:t>
      </w:r>
      <w:r w:rsidRPr="00483E7B">
        <w:rPr>
          <w:rFonts w:ascii="Arial" w:hAnsi="Arial" w:cs="Arial"/>
          <w:sz w:val="22"/>
          <w:szCs w:val="22"/>
        </w:rPr>
        <w:t>same classification, subject to the qualification of any individual employee to perform the work, within each shift.</w:t>
      </w:r>
      <w:r w:rsidRPr="00DE0833">
        <w:rPr>
          <w:rFonts w:ascii="Arial" w:hAnsi="Arial" w:cs="Arial"/>
          <w:sz w:val="22"/>
          <w:szCs w:val="22"/>
        </w:rPr>
        <w:t xml:space="preserve"> </w:t>
      </w:r>
    </w:p>
    <w:p w:rsidR="008E064C" w:rsidRDefault="008E064C">
      <w:pPr>
        <w:spacing w:line="334" w:lineRule="auto"/>
        <w:rPr>
          <w:rFonts w:ascii="Arial" w:hAnsi="Arial" w:cs="Arial"/>
          <w:b/>
          <w:sz w:val="22"/>
          <w:szCs w:val="22"/>
          <w:u w:val="single"/>
        </w:rPr>
      </w:pPr>
    </w:p>
    <w:p w:rsidR="008E064C" w:rsidRPr="00DE0833" w:rsidRDefault="009F1795">
      <w:pPr>
        <w:spacing w:line="334" w:lineRule="auto"/>
        <w:rPr>
          <w:rFonts w:ascii="Arial" w:hAnsi="Arial" w:cs="Arial"/>
          <w:sz w:val="22"/>
          <w:szCs w:val="22"/>
        </w:rPr>
      </w:pPr>
      <w:proofErr w:type="gramStart"/>
      <w:r w:rsidRPr="00DE0833">
        <w:rPr>
          <w:rFonts w:ascii="Arial" w:hAnsi="Arial" w:cs="Arial"/>
          <w:b/>
          <w:sz w:val="22"/>
          <w:szCs w:val="22"/>
          <w:u w:val="single"/>
        </w:rPr>
        <w:lastRenderedPageBreak/>
        <w:t>Section 7.6 Holiday Celebration and Pay for Working on Holiday.</w:t>
      </w:r>
      <w:proofErr w:type="gramEnd"/>
    </w:p>
    <w:p w:rsidR="005069D5" w:rsidRPr="00DE0833" w:rsidRDefault="005069D5">
      <w:pPr>
        <w:spacing w:line="312" w:lineRule="auto"/>
        <w:rPr>
          <w:rFonts w:ascii="Arial" w:hAnsi="Arial" w:cs="Arial"/>
          <w:sz w:val="22"/>
          <w:szCs w:val="22"/>
        </w:rPr>
      </w:pPr>
    </w:p>
    <w:p w:rsidR="005069D5" w:rsidRPr="00DE0833" w:rsidRDefault="009F1795" w:rsidP="005069D5">
      <w:pPr>
        <w:spacing w:line="334" w:lineRule="auto"/>
        <w:ind w:left="1440" w:hanging="720"/>
        <w:rPr>
          <w:rFonts w:ascii="Arial" w:hAnsi="Arial" w:cs="Arial"/>
          <w:sz w:val="22"/>
          <w:szCs w:val="22"/>
        </w:rPr>
      </w:pPr>
      <w:r w:rsidRPr="00DE0833">
        <w:rPr>
          <w:rFonts w:ascii="Arial" w:hAnsi="Arial" w:cs="Arial"/>
          <w:sz w:val="22"/>
          <w:szCs w:val="22"/>
        </w:rPr>
        <w:t>a)</w:t>
      </w:r>
      <w:r w:rsidRPr="00DE0833">
        <w:rPr>
          <w:rFonts w:ascii="Arial" w:hAnsi="Arial" w:cs="Arial"/>
          <w:sz w:val="22"/>
          <w:szCs w:val="22"/>
        </w:rPr>
        <w:tab/>
        <w:t>Whenever any of the holidays listed in Section 8.3. Holidays</w:t>
      </w:r>
      <w:r w:rsidR="00857854" w:rsidRPr="00DE0833">
        <w:rPr>
          <w:rFonts w:ascii="Arial" w:hAnsi="Arial" w:cs="Arial"/>
          <w:sz w:val="22"/>
          <w:szCs w:val="22"/>
        </w:rPr>
        <w:t>, of</w:t>
      </w:r>
      <w:r w:rsidRPr="00DE0833">
        <w:rPr>
          <w:rFonts w:ascii="Arial" w:hAnsi="Arial" w:cs="Arial"/>
          <w:sz w:val="22"/>
          <w:szCs w:val="22"/>
        </w:rPr>
        <w:t xml:space="preserve"> this Agreement fall on a Sunday, the following workday shall be observed as the official holiday; whenever any of the above listed holidays occur on a Saturday, the preceding workday shall be observed as the official holiday.  In such cases, the day on which the holiday is observed shall be considered to be the paid holiday and not the regular day.  </w:t>
      </w:r>
    </w:p>
    <w:p w:rsidR="005069D5" w:rsidRPr="00DE0833" w:rsidRDefault="005069D5" w:rsidP="005069D5">
      <w:pPr>
        <w:spacing w:line="334" w:lineRule="auto"/>
        <w:rPr>
          <w:rFonts w:ascii="Arial" w:hAnsi="Arial" w:cs="Arial"/>
          <w:sz w:val="22"/>
          <w:szCs w:val="22"/>
        </w:rPr>
      </w:pPr>
    </w:p>
    <w:p w:rsidR="005069D5" w:rsidRPr="00DE0833" w:rsidRDefault="009F1795" w:rsidP="005069D5">
      <w:pPr>
        <w:spacing w:line="334" w:lineRule="auto"/>
        <w:ind w:left="1440" w:hanging="720"/>
        <w:rPr>
          <w:rFonts w:ascii="Arial" w:hAnsi="Arial" w:cs="Arial"/>
          <w:sz w:val="22"/>
          <w:szCs w:val="22"/>
        </w:rPr>
      </w:pPr>
      <w:r w:rsidRPr="00DE0833">
        <w:rPr>
          <w:rFonts w:ascii="Arial" w:hAnsi="Arial" w:cs="Arial"/>
          <w:sz w:val="22"/>
          <w:szCs w:val="22"/>
        </w:rPr>
        <w:t>b)</w:t>
      </w:r>
      <w:r w:rsidRPr="00DE0833">
        <w:rPr>
          <w:rFonts w:ascii="Arial" w:hAnsi="Arial" w:cs="Arial"/>
          <w:sz w:val="22"/>
          <w:szCs w:val="22"/>
        </w:rPr>
        <w:tab/>
        <w:t>To be eligible for a paid holiday, an employee must report for scheduled work on the holiday, on the last scheduled day preceding the holiday and the first scheduled day following the holiday unless such absences are excused.  Excused absences are defined as:</w:t>
      </w:r>
    </w:p>
    <w:p w:rsidR="001C1CF8" w:rsidRPr="00DE0833" w:rsidRDefault="001C1CF8" w:rsidP="005069D5">
      <w:pPr>
        <w:spacing w:line="334" w:lineRule="auto"/>
        <w:rPr>
          <w:rFonts w:ascii="Arial" w:hAnsi="Arial" w:cs="Arial"/>
          <w:sz w:val="22"/>
          <w:szCs w:val="22"/>
        </w:rPr>
      </w:pPr>
    </w:p>
    <w:p w:rsidR="005069D5" w:rsidRPr="00DE0833" w:rsidRDefault="006E70FC" w:rsidP="006E70FC">
      <w:pPr>
        <w:tabs>
          <w:tab w:val="left" w:pos="-1440"/>
          <w:tab w:val="left" w:pos="1440"/>
        </w:tabs>
        <w:spacing w:line="334" w:lineRule="auto"/>
        <w:ind w:left="2160" w:hanging="1440"/>
        <w:rPr>
          <w:rFonts w:ascii="Arial" w:hAnsi="Arial" w:cs="Arial"/>
          <w:sz w:val="22"/>
          <w:szCs w:val="22"/>
        </w:rPr>
      </w:pPr>
      <w:r>
        <w:rPr>
          <w:rFonts w:ascii="Arial" w:hAnsi="Arial" w:cs="Arial"/>
          <w:sz w:val="22"/>
          <w:szCs w:val="22"/>
        </w:rPr>
        <w:tab/>
      </w:r>
      <w:r w:rsidR="009F1795" w:rsidRPr="00DE0833">
        <w:rPr>
          <w:rFonts w:ascii="Arial" w:hAnsi="Arial" w:cs="Arial"/>
          <w:sz w:val="22"/>
          <w:szCs w:val="22"/>
        </w:rPr>
        <w:t>1)</w:t>
      </w:r>
      <w:r w:rsidR="009F1795" w:rsidRPr="00DE0833">
        <w:rPr>
          <w:rFonts w:ascii="Arial" w:hAnsi="Arial" w:cs="Arial"/>
          <w:sz w:val="22"/>
          <w:szCs w:val="22"/>
        </w:rPr>
        <w:tab/>
      </w:r>
      <w:proofErr w:type="gramStart"/>
      <w:r w:rsidR="009F1795" w:rsidRPr="00DE0833">
        <w:rPr>
          <w:rFonts w:ascii="Arial" w:hAnsi="Arial" w:cs="Arial"/>
          <w:sz w:val="22"/>
          <w:szCs w:val="22"/>
        </w:rPr>
        <w:t>an</w:t>
      </w:r>
      <w:proofErr w:type="gramEnd"/>
      <w:r w:rsidR="009F1795" w:rsidRPr="00DE0833">
        <w:rPr>
          <w:rFonts w:ascii="Arial" w:hAnsi="Arial" w:cs="Arial"/>
          <w:sz w:val="22"/>
          <w:szCs w:val="22"/>
        </w:rPr>
        <w:t xml:space="preserve"> employee calls in sick and is eligible to receive paid sick </w:t>
      </w:r>
      <w:r>
        <w:rPr>
          <w:rFonts w:ascii="Arial" w:hAnsi="Arial" w:cs="Arial"/>
          <w:sz w:val="22"/>
          <w:szCs w:val="22"/>
        </w:rPr>
        <w:t>l</w:t>
      </w:r>
      <w:r w:rsidR="009F1795" w:rsidRPr="00DE0833">
        <w:rPr>
          <w:rFonts w:ascii="Arial" w:hAnsi="Arial" w:cs="Arial"/>
          <w:sz w:val="22"/>
          <w:szCs w:val="22"/>
        </w:rPr>
        <w:t>eave, and who is granted sick leave usage;</w:t>
      </w:r>
    </w:p>
    <w:p w:rsidR="005069D5" w:rsidRPr="00DE0833" w:rsidRDefault="009F1795" w:rsidP="005069D5">
      <w:pPr>
        <w:tabs>
          <w:tab w:val="left" w:pos="-1440"/>
        </w:tabs>
        <w:spacing w:line="334" w:lineRule="auto"/>
        <w:ind w:left="1440" w:right="1440" w:hanging="720"/>
        <w:rPr>
          <w:rFonts w:ascii="Arial" w:hAnsi="Arial" w:cs="Arial"/>
          <w:sz w:val="22"/>
          <w:szCs w:val="22"/>
        </w:rPr>
      </w:pPr>
      <w:r w:rsidRPr="00DE0833">
        <w:rPr>
          <w:rFonts w:ascii="Arial" w:hAnsi="Arial" w:cs="Arial"/>
          <w:sz w:val="22"/>
          <w:szCs w:val="22"/>
        </w:rPr>
        <w:tab/>
        <w:t>2)</w:t>
      </w:r>
      <w:r w:rsidRPr="00DE0833">
        <w:rPr>
          <w:rFonts w:ascii="Arial" w:hAnsi="Arial" w:cs="Arial"/>
          <w:sz w:val="22"/>
          <w:szCs w:val="22"/>
        </w:rPr>
        <w:tab/>
      </w:r>
      <w:proofErr w:type="gramStart"/>
      <w:r w:rsidRPr="00DE0833">
        <w:rPr>
          <w:rFonts w:ascii="Arial" w:hAnsi="Arial" w:cs="Arial"/>
          <w:sz w:val="22"/>
          <w:szCs w:val="22"/>
        </w:rPr>
        <w:t>approved</w:t>
      </w:r>
      <w:proofErr w:type="gramEnd"/>
      <w:r w:rsidRPr="00DE0833">
        <w:rPr>
          <w:rFonts w:ascii="Arial" w:hAnsi="Arial" w:cs="Arial"/>
          <w:sz w:val="22"/>
          <w:szCs w:val="22"/>
        </w:rPr>
        <w:t xml:space="preserve"> annual leave;</w:t>
      </w:r>
    </w:p>
    <w:p w:rsidR="005069D5" w:rsidRPr="00DE0833" w:rsidRDefault="009F1795" w:rsidP="005069D5">
      <w:pPr>
        <w:tabs>
          <w:tab w:val="left" w:pos="-1440"/>
        </w:tabs>
        <w:spacing w:line="334" w:lineRule="auto"/>
        <w:ind w:left="1440" w:right="1440" w:hanging="720"/>
        <w:rPr>
          <w:rFonts w:ascii="Arial" w:hAnsi="Arial" w:cs="Arial"/>
          <w:sz w:val="22"/>
          <w:szCs w:val="22"/>
        </w:rPr>
      </w:pPr>
      <w:r w:rsidRPr="00DE0833">
        <w:rPr>
          <w:rFonts w:ascii="Arial" w:hAnsi="Arial" w:cs="Arial"/>
          <w:sz w:val="22"/>
          <w:szCs w:val="22"/>
        </w:rPr>
        <w:tab/>
        <w:t>3)</w:t>
      </w:r>
      <w:r w:rsidRPr="00DE0833">
        <w:rPr>
          <w:rFonts w:ascii="Arial" w:hAnsi="Arial" w:cs="Arial"/>
          <w:sz w:val="22"/>
          <w:szCs w:val="22"/>
        </w:rPr>
        <w:tab/>
      </w:r>
      <w:proofErr w:type="gramStart"/>
      <w:r w:rsidRPr="00DE0833">
        <w:rPr>
          <w:rFonts w:ascii="Arial" w:hAnsi="Arial" w:cs="Arial"/>
          <w:sz w:val="22"/>
          <w:szCs w:val="22"/>
        </w:rPr>
        <w:t>floating</w:t>
      </w:r>
      <w:proofErr w:type="gramEnd"/>
      <w:r w:rsidRPr="00DE0833">
        <w:rPr>
          <w:rFonts w:ascii="Arial" w:hAnsi="Arial" w:cs="Arial"/>
          <w:sz w:val="22"/>
          <w:szCs w:val="22"/>
        </w:rPr>
        <w:t xml:space="preserve"> holiday;</w:t>
      </w:r>
    </w:p>
    <w:p w:rsidR="005069D5" w:rsidRPr="00DE0833" w:rsidRDefault="009F1795" w:rsidP="005069D5">
      <w:pPr>
        <w:tabs>
          <w:tab w:val="left" w:pos="-1440"/>
        </w:tabs>
        <w:spacing w:line="334" w:lineRule="auto"/>
        <w:ind w:left="1440" w:right="1440" w:hanging="720"/>
        <w:rPr>
          <w:rFonts w:ascii="Arial" w:hAnsi="Arial" w:cs="Arial"/>
          <w:sz w:val="22"/>
          <w:szCs w:val="22"/>
        </w:rPr>
      </w:pPr>
      <w:r w:rsidRPr="00DE0833">
        <w:rPr>
          <w:rFonts w:ascii="Arial" w:hAnsi="Arial" w:cs="Arial"/>
          <w:sz w:val="22"/>
          <w:szCs w:val="22"/>
        </w:rPr>
        <w:tab/>
        <w:t>4)</w:t>
      </w:r>
      <w:r w:rsidRPr="00DE0833">
        <w:rPr>
          <w:rFonts w:ascii="Arial" w:hAnsi="Arial" w:cs="Arial"/>
          <w:sz w:val="22"/>
          <w:szCs w:val="22"/>
        </w:rPr>
        <w:tab/>
      </w:r>
      <w:proofErr w:type="gramStart"/>
      <w:r w:rsidRPr="00DE0833">
        <w:rPr>
          <w:rFonts w:ascii="Arial" w:hAnsi="Arial" w:cs="Arial"/>
          <w:sz w:val="22"/>
          <w:szCs w:val="22"/>
        </w:rPr>
        <w:t>birthday</w:t>
      </w:r>
      <w:proofErr w:type="gramEnd"/>
      <w:r w:rsidRPr="00DE0833">
        <w:rPr>
          <w:rFonts w:ascii="Arial" w:hAnsi="Arial" w:cs="Arial"/>
          <w:sz w:val="22"/>
          <w:szCs w:val="22"/>
        </w:rPr>
        <w:t>.</w:t>
      </w:r>
    </w:p>
    <w:p w:rsidR="005069D5" w:rsidRPr="00DE0833" w:rsidRDefault="005069D5" w:rsidP="005069D5">
      <w:pPr>
        <w:spacing w:line="334" w:lineRule="auto"/>
        <w:rPr>
          <w:rFonts w:ascii="Arial" w:hAnsi="Arial" w:cs="Arial"/>
          <w:sz w:val="22"/>
          <w:szCs w:val="22"/>
        </w:rPr>
      </w:pPr>
    </w:p>
    <w:p w:rsidR="00F652EF" w:rsidRPr="00F652EF" w:rsidRDefault="00AA0FE1" w:rsidP="00AA0FE1">
      <w:pPr>
        <w:pStyle w:val="ListParagraph"/>
        <w:numPr>
          <w:ilvl w:val="0"/>
          <w:numId w:val="37"/>
        </w:numPr>
        <w:spacing w:line="312" w:lineRule="auto"/>
        <w:ind w:left="1440" w:hanging="720"/>
        <w:rPr>
          <w:rFonts w:ascii="Arial" w:hAnsi="Arial" w:cs="Arial"/>
          <w:sz w:val="22"/>
          <w:szCs w:val="22"/>
        </w:rPr>
      </w:pPr>
      <w:r>
        <w:rPr>
          <w:rFonts w:ascii="Arial" w:hAnsi="Arial" w:cs="Arial"/>
          <w:sz w:val="22"/>
          <w:szCs w:val="22"/>
        </w:rPr>
        <w:t xml:space="preserve"> </w:t>
      </w:r>
      <w:r w:rsidR="009F1795" w:rsidRPr="00F652EF">
        <w:rPr>
          <w:rFonts w:ascii="Arial" w:hAnsi="Arial" w:cs="Arial"/>
          <w:sz w:val="22"/>
          <w:szCs w:val="22"/>
        </w:rPr>
        <w:t>Failure to report for work on, before, after, or during the holiday after having been scheduled to work on such holiday shall be just cause for denial of holiday pay.</w:t>
      </w:r>
    </w:p>
    <w:p w:rsidR="00F652EF" w:rsidRPr="00F652EF" w:rsidRDefault="00F652EF" w:rsidP="00F652EF">
      <w:pPr>
        <w:spacing w:line="312" w:lineRule="auto"/>
        <w:rPr>
          <w:rFonts w:ascii="Arial" w:hAnsi="Arial" w:cs="Arial"/>
          <w:sz w:val="22"/>
          <w:szCs w:val="22"/>
        </w:rPr>
      </w:pPr>
    </w:p>
    <w:p w:rsidR="005069D5" w:rsidRPr="00F652EF" w:rsidRDefault="009F1795" w:rsidP="00AA0FE1">
      <w:pPr>
        <w:pStyle w:val="ListParagraph"/>
        <w:numPr>
          <w:ilvl w:val="0"/>
          <w:numId w:val="37"/>
        </w:numPr>
        <w:spacing w:line="312" w:lineRule="auto"/>
        <w:ind w:left="1440" w:hanging="720"/>
        <w:rPr>
          <w:rFonts w:ascii="Arial" w:hAnsi="Arial" w:cs="Arial"/>
          <w:sz w:val="22"/>
          <w:szCs w:val="22"/>
        </w:rPr>
      </w:pPr>
      <w:r w:rsidRPr="00F652EF">
        <w:rPr>
          <w:rFonts w:ascii="Arial" w:hAnsi="Arial" w:cs="Arial"/>
          <w:sz w:val="22"/>
          <w:szCs w:val="22"/>
        </w:rPr>
        <w:t>A holiday which is observed during an employee's regularly scheduled workweek shall not be considered as time worked for the purpose of computing overtime, pursuant to Section 7.4</w:t>
      </w:r>
      <w:r w:rsidR="00794B52">
        <w:rPr>
          <w:rFonts w:ascii="Arial" w:hAnsi="Arial" w:cs="Arial"/>
          <w:sz w:val="22"/>
          <w:szCs w:val="22"/>
        </w:rPr>
        <w:t>, Overtime,</w:t>
      </w:r>
      <w:r w:rsidRPr="00F652EF">
        <w:rPr>
          <w:rFonts w:ascii="Arial" w:hAnsi="Arial" w:cs="Arial"/>
          <w:sz w:val="22"/>
          <w:szCs w:val="22"/>
        </w:rPr>
        <w:t xml:space="preserve"> herein.</w:t>
      </w:r>
    </w:p>
    <w:p w:rsidR="006E70FC" w:rsidRPr="00DE0833" w:rsidRDefault="006E70FC" w:rsidP="006E70FC">
      <w:pPr>
        <w:pStyle w:val="ListParagraph"/>
        <w:spacing w:line="312" w:lineRule="auto"/>
        <w:ind w:left="1440"/>
        <w:rPr>
          <w:rFonts w:ascii="Arial" w:hAnsi="Arial" w:cs="Arial"/>
          <w:sz w:val="22"/>
          <w:szCs w:val="22"/>
        </w:rPr>
      </w:pPr>
    </w:p>
    <w:p w:rsidR="00F56FF2" w:rsidRPr="00EB0405" w:rsidRDefault="009D3A67" w:rsidP="003B5201">
      <w:pPr>
        <w:numPr>
          <w:ilvl w:val="0"/>
          <w:numId w:val="20"/>
        </w:numPr>
        <w:spacing w:line="312" w:lineRule="auto"/>
        <w:ind w:left="2160" w:hanging="720"/>
        <w:rPr>
          <w:rFonts w:ascii="Arial" w:hAnsi="Arial" w:cs="Arial"/>
          <w:sz w:val="22"/>
          <w:szCs w:val="22"/>
        </w:rPr>
      </w:pPr>
      <w:r w:rsidRPr="00EB0405">
        <w:rPr>
          <w:rFonts w:ascii="Arial" w:hAnsi="Arial" w:cs="Arial"/>
          <w:sz w:val="22"/>
          <w:szCs w:val="22"/>
        </w:rPr>
        <w:t>Should an employee not work on a holiday that falls on his/her regularly scheduled day off, he/she shall be paid eight (8) or ten (10) hours of holiday pay, depending on the number hours in his/her regular shift, at his/her straight time hourly rate.</w:t>
      </w:r>
    </w:p>
    <w:p w:rsidR="00F56FF2" w:rsidRPr="00EB0405" w:rsidRDefault="00F56FF2" w:rsidP="00DE0833">
      <w:pPr>
        <w:spacing w:line="312" w:lineRule="auto"/>
        <w:ind w:left="1440"/>
        <w:rPr>
          <w:rFonts w:ascii="Arial" w:hAnsi="Arial" w:cs="Arial"/>
          <w:sz w:val="22"/>
          <w:szCs w:val="22"/>
        </w:rPr>
      </w:pPr>
    </w:p>
    <w:p w:rsidR="00F56FF2" w:rsidRPr="00EB0405" w:rsidRDefault="009F1795" w:rsidP="003B5201">
      <w:pPr>
        <w:numPr>
          <w:ilvl w:val="0"/>
          <w:numId w:val="20"/>
        </w:numPr>
        <w:spacing w:line="312" w:lineRule="auto"/>
        <w:ind w:left="2160" w:hanging="720"/>
        <w:rPr>
          <w:rFonts w:ascii="Arial" w:hAnsi="Arial" w:cs="Arial"/>
          <w:sz w:val="22"/>
          <w:szCs w:val="22"/>
        </w:rPr>
      </w:pPr>
      <w:r w:rsidRPr="00EB0405">
        <w:rPr>
          <w:rFonts w:ascii="Arial" w:hAnsi="Arial" w:cs="Arial"/>
          <w:sz w:val="22"/>
          <w:szCs w:val="22"/>
        </w:rPr>
        <w:t xml:space="preserve">Should an employee work on a holiday that falls on his/her regularly scheduled work day, he/she </w:t>
      </w:r>
      <w:r w:rsidR="009D3A67" w:rsidRPr="00EB0405">
        <w:rPr>
          <w:rFonts w:ascii="Arial" w:hAnsi="Arial" w:cs="Arial"/>
          <w:sz w:val="22"/>
          <w:szCs w:val="22"/>
        </w:rPr>
        <w:t>sha</w:t>
      </w:r>
      <w:r w:rsidRPr="00EB0405">
        <w:rPr>
          <w:rFonts w:ascii="Arial" w:hAnsi="Arial" w:cs="Arial"/>
          <w:sz w:val="22"/>
          <w:szCs w:val="22"/>
        </w:rPr>
        <w:t>ll be paid for the number of hours actually worked at his/her regular or overtime rate, whichever is applicable, plus eight (8) or ten (10) hours</w:t>
      </w:r>
      <w:r w:rsidR="009D3A67" w:rsidRPr="00EB0405">
        <w:rPr>
          <w:rFonts w:ascii="Arial" w:hAnsi="Arial" w:cs="Arial"/>
          <w:sz w:val="22"/>
          <w:szCs w:val="22"/>
        </w:rPr>
        <w:t xml:space="preserve"> of holiday pay</w:t>
      </w:r>
      <w:r w:rsidRPr="00EB0405">
        <w:rPr>
          <w:rFonts w:ascii="Arial" w:hAnsi="Arial" w:cs="Arial"/>
          <w:sz w:val="22"/>
          <w:szCs w:val="22"/>
        </w:rPr>
        <w:t xml:space="preserve">, depending on the number of hours in the employee’s </w:t>
      </w:r>
      <w:r w:rsidR="009D3A67" w:rsidRPr="00EB0405">
        <w:rPr>
          <w:rFonts w:ascii="Arial" w:hAnsi="Arial" w:cs="Arial"/>
          <w:sz w:val="22"/>
          <w:szCs w:val="22"/>
        </w:rPr>
        <w:t xml:space="preserve">regular </w:t>
      </w:r>
      <w:r w:rsidRPr="00EB0405">
        <w:rPr>
          <w:rFonts w:ascii="Arial" w:hAnsi="Arial" w:cs="Arial"/>
          <w:sz w:val="22"/>
          <w:szCs w:val="22"/>
        </w:rPr>
        <w:t>shift, at the regular rate.</w:t>
      </w:r>
    </w:p>
    <w:p w:rsidR="00F56FF2" w:rsidRPr="00EB0405" w:rsidRDefault="009F1795" w:rsidP="003B5201">
      <w:pPr>
        <w:numPr>
          <w:ilvl w:val="0"/>
          <w:numId w:val="20"/>
        </w:numPr>
        <w:spacing w:line="312" w:lineRule="auto"/>
        <w:ind w:left="2160" w:hanging="720"/>
        <w:rPr>
          <w:rFonts w:ascii="Arial" w:hAnsi="Arial" w:cs="Arial"/>
          <w:sz w:val="22"/>
          <w:szCs w:val="22"/>
        </w:rPr>
      </w:pPr>
      <w:r w:rsidRPr="00EB0405">
        <w:rPr>
          <w:rFonts w:ascii="Arial" w:hAnsi="Arial" w:cs="Arial"/>
          <w:sz w:val="22"/>
          <w:szCs w:val="22"/>
        </w:rPr>
        <w:lastRenderedPageBreak/>
        <w:t xml:space="preserve">Should an employee work on a holiday that falls on his/her regularly scheduled day off, he/she </w:t>
      </w:r>
      <w:r w:rsidR="009D3A67" w:rsidRPr="00EB0405">
        <w:rPr>
          <w:rFonts w:ascii="Arial" w:hAnsi="Arial" w:cs="Arial"/>
          <w:sz w:val="22"/>
          <w:szCs w:val="22"/>
        </w:rPr>
        <w:t>sha</w:t>
      </w:r>
      <w:r w:rsidRPr="00EB0405">
        <w:rPr>
          <w:rFonts w:ascii="Arial" w:hAnsi="Arial" w:cs="Arial"/>
          <w:sz w:val="22"/>
          <w:szCs w:val="22"/>
        </w:rPr>
        <w:t>ll be paid for the number of hours actually worked at his/her regular or overtime rate, whichever is applicable, plus eight (8) or ten (10) hours</w:t>
      </w:r>
      <w:r w:rsidR="009D3A67" w:rsidRPr="00EB0405">
        <w:rPr>
          <w:rFonts w:ascii="Arial" w:hAnsi="Arial" w:cs="Arial"/>
          <w:sz w:val="22"/>
          <w:szCs w:val="22"/>
        </w:rPr>
        <w:t xml:space="preserve"> of holiday pay</w:t>
      </w:r>
      <w:r w:rsidRPr="00EB0405">
        <w:rPr>
          <w:rFonts w:ascii="Arial" w:hAnsi="Arial" w:cs="Arial"/>
          <w:sz w:val="22"/>
          <w:szCs w:val="22"/>
        </w:rPr>
        <w:t xml:space="preserve">, depending on the number of hours in the employee’s </w:t>
      </w:r>
      <w:r w:rsidR="00EB0405" w:rsidRPr="00EB0405">
        <w:rPr>
          <w:rFonts w:ascii="Arial" w:hAnsi="Arial" w:cs="Arial"/>
          <w:sz w:val="22"/>
          <w:szCs w:val="22"/>
        </w:rPr>
        <w:t xml:space="preserve">regular </w:t>
      </w:r>
      <w:r w:rsidRPr="00EB0405">
        <w:rPr>
          <w:rFonts w:ascii="Arial" w:hAnsi="Arial" w:cs="Arial"/>
          <w:sz w:val="22"/>
          <w:szCs w:val="22"/>
        </w:rPr>
        <w:t>shift, at the regular rate.</w:t>
      </w:r>
    </w:p>
    <w:p w:rsidR="00607BBB" w:rsidRPr="00DE0833" w:rsidRDefault="00607BBB" w:rsidP="005069D5">
      <w:pPr>
        <w:spacing w:line="312" w:lineRule="auto"/>
        <w:ind w:left="1440" w:hanging="720"/>
        <w:rPr>
          <w:rFonts w:ascii="Arial" w:hAnsi="Arial" w:cs="Arial"/>
          <w:sz w:val="22"/>
          <w:szCs w:val="22"/>
        </w:rPr>
      </w:pPr>
    </w:p>
    <w:p w:rsidR="00566DE2" w:rsidRPr="00DE0833" w:rsidRDefault="009F1795" w:rsidP="00566DE2">
      <w:pPr>
        <w:spacing w:line="360" w:lineRule="auto"/>
        <w:rPr>
          <w:rFonts w:ascii="Arial" w:hAnsi="Arial" w:cs="Arial"/>
          <w:color w:val="FF0000"/>
          <w:sz w:val="22"/>
          <w:szCs w:val="22"/>
          <w:u w:val="single"/>
        </w:rPr>
      </w:pPr>
      <w:r w:rsidRPr="00DE0833">
        <w:rPr>
          <w:rFonts w:ascii="Arial" w:hAnsi="Arial" w:cs="Arial"/>
          <w:b/>
          <w:sz w:val="22"/>
          <w:szCs w:val="22"/>
          <w:u w:val="single"/>
        </w:rPr>
        <w:t>Section 7.7 Rest Periods.</w:t>
      </w:r>
      <w:r w:rsidRPr="00DE0833">
        <w:rPr>
          <w:rFonts w:ascii="Arial" w:hAnsi="Arial" w:cs="Arial"/>
          <w:sz w:val="22"/>
          <w:szCs w:val="22"/>
        </w:rPr>
        <w:t xml:space="preserve">  Employees may take a rest period of fifteen (15) minutes for each half day of work.  Daily rest periods shall be scheduled by the supervisors.  Whenever practicable, the rest period will be scheduled approximately mid</w:t>
      </w:r>
      <w:r w:rsidRPr="00DE0833">
        <w:rPr>
          <w:rFonts w:ascii="Arial" w:hAnsi="Arial" w:cs="Arial"/>
          <w:sz w:val="22"/>
          <w:szCs w:val="22"/>
        </w:rPr>
        <w:noBreakHyphen/>
        <w:t xml:space="preserve">point in the first one-half of the employee's regular work shift and in the second half of the employee's regular work shift.  Employees who extend their rest period may be subject to disciplinary action.  </w:t>
      </w:r>
    </w:p>
    <w:p w:rsidR="008E064C" w:rsidRPr="00DE0833" w:rsidRDefault="008E064C">
      <w:pPr>
        <w:spacing w:line="312" w:lineRule="auto"/>
        <w:rPr>
          <w:rFonts w:ascii="Arial" w:hAnsi="Arial" w:cs="Arial"/>
          <w:sz w:val="22"/>
          <w:szCs w:val="22"/>
        </w:rPr>
      </w:pPr>
    </w:p>
    <w:p w:rsidR="008E064C" w:rsidRPr="00DE0833" w:rsidRDefault="009F1795">
      <w:pPr>
        <w:spacing w:line="312" w:lineRule="auto"/>
        <w:rPr>
          <w:rFonts w:ascii="Arial" w:hAnsi="Arial" w:cs="Arial"/>
          <w:sz w:val="22"/>
          <w:szCs w:val="22"/>
        </w:rPr>
      </w:pPr>
      <w:r w:rsidRPr="00DE0833">
        <w:rPr>
          <w:rFonts w:ascii="Arial" w:hAnsi="Arial" w:cs="Arial"/>
          <w:sz w:val="22"/>
          <w:szCs w:val="22"/>
        </w:rPr>
        <w:t>For each additional four (4) hours worked beyond the regular shift, an additional fifteen (15) minute rest period shall be provided.  Employees in PSCU shall enjoy a fifty (50) minute meal break and a ten (10) minute rest period which, upon request of an employee and with the approval of the supervisor, will be combined into a sixty (60) minute meal break.</w:t>
      </w:r>
    </w:p>
    <w:p w:rsidR="008E064C" w:rsidRPr="00DE0833" w:rsidRDefault="008E064C">
      <w:pPr>
        <w:spacing w:line="312" w:lineRule="auto"/>
        <w:rPr>
          <w:rFonts w:ascii="Arial" w:hAnsi="Arial" w:cs="Arial"/>
          <w:sz w:val="22"/>
          <w:szCs w:val="22"/>
          <w:u w:val="single"/>
        </w:rPr>
      </w:pPr>
    </w:p>
    <w:p w:rsidR="008E064C" w:rsidRPr="00DE0833" w:rsidRDefault="009F1795">
      <w:pPr>
        <w:spacing w:line="312" w:lineRule="auto"/>
        <w:rPr>
          <w:rFonts w:ascii="Arial" w:hAnsi="Arial" w:cs="Arial"/>
          <w:sz w:val="22"/>
          <w:szCs w:val="22"/>
        </w:rPr>
      </w:pPr>
      <w:proofErr w:type="gramStart"/>
      <w:r w:rsidRPr="00DE0833">
        <w:rPr>
          <w:rFonts w:ascii="Arial" w:hAnsi="Arial" w:cs="Arial"/>
          <w:b/>
          <w:sz w:val="22"/>
          <w:szCs w:val="22"/>
          <w:u w:val="single"/>
        </w:rPr>
        <w:t>Section 7.8 Reporting Pay.</w:t>
      </w:r>
      <w:proofErr w:type="gramEnd"/>
      <w:r w:rsidRPr="00DE0833">
        <w:rPr>
          <w:rFonts w:ascii="Arial" w:hAnsi="Arial" w:cs="Arial"/>
          <w:sz w:val="22"/>
          <w:szCs w:val="22"/>
        </w:rPr>
        <w:t xml:space="preserve">  – An</w:t>
      </w:r>
      <w:r w:rsidRPr="00DE0833">
        <w:rPr>
          <w:rFonts w:ascii="Arial" w:hAnsi="Arial" w:cs="Arial"/>
          <w:b/>
          <w:sz w:val="22"/>
          <w:szCs w:val="22"/>
        </w:rPr>
        <w:t xml:space="preserve"> </w:t>
      </w:r>
      <w:r w:rsidRPr="00DE0833">
        <w:rPr>
          <w:rFonts w:ascii="Arial" w:hAnsi="Arial" w:cs="Arial"/>
          <w:sz w:val="22"/>
          <w:szCs w:val="22"/>
        </w:rPr>
        <w:t>employee who reports to work as scheduled will be guaranteed eight (8) hours of work or eight (8) hours of pay; (or, for those on ten-hour days, ten hours of work or ten of pay); provided, however, that supervisors may assign employees to perform any reasonable work.</w:t>
      </w:r>
    </w:p>
    <w:p w:rsidR="00FE6CCF" w:rsidRPr="00DE0833" w:rsidRDefault="00FE6CCF">
      <w:pPr>
        <w:spacing w:line="312" w:lineRule="auto"/>
        <w:rPr>
          <w:rFonts w:ascii="Arial" w:hAnsi="Arial" w:cs="Arial"/>
          <w:sz w:val="22"/>
          <w:szCs w:val="22"/>
        </w:rPr>
      </w:pPr>
    </w:p>
    <w:p w:rsidR="008E064C" w:rsidRPr="00DE0833" w:rsidRDefault="009F1795">
      <w:pPr>
        <w:spacing w:line="312" w:lineRule="auto"/>
        <w:rPr>
          <w:rFonts w:ascii="Arial" w:hAnsi="Arial" w:cs="Arial"/>
          <w:sz w:val="22"/>
          <w:szCs w:val="22"/>
        </w:rPr>
      </w:pPr>
      <w:r w:rsidRPr="00DE0833">
        <w:rPr>
          <w:rFonts w:ascii="Arial" w:hAnsi="Arial" w:cs="Arial"/>
          <w:b/>
          <w:sz w:val="22"/>
          <w:szCs w:val="22"/>
          <w:u w:val="single"/>
        </w:rPr>
        <w:t>Section 7.9 Come Back Pay.</w:t>
      </w:r>
      <w:r w:rsidRPr="00DE0833">
        <w:rPr>
          <w:rFonts w:ascii="Arial" w:hAnsi="Arial" w:cs="Arial"/>
          <w:sz w:val="22"/>
          <w:szCs w:val="22"/>
        </w:rPr>
        <w:t xml:space="preserve">  - An employee who is scheduled or called in to work outside of his/her normal hours of work will be guaranteed four (4) hours of work or four (4) hours of pay.  It is understood that call</w:t>
      </w:r>
      <w:r w:rsidRPr="00DE0833">
        <w:rPr>
          <w:rFonts w:ascii="Arial" w:hAnsi="Arial" w:cs="Arial"/>
          <w:sz w:val="22"/>
          <w:szCs w:val="22"/>
        </w:rPr>
        <w:noBreakHyphen/>
        <w:t>in pay does not apply to work which is contiguous to his/her regularly scheduled shift.  Employees who are required to attend Court shall only be required to return to Division Headquarters if their Court appearance has been scheduled during their normal workweek.</w:t>
      </w:r>
    </w:p>
    <w:p w:rsidR="00810E11" w:rsidRPr="00DE0833" w:rsidRDefault="00810E11">
      <w:pPr>
        <w:spacing w:line="312" w:lineRule="auto"/>
        <w:rPr>
          <w:rFonts w:ascii="Arial" w:hAnsi="Arial" w:cs="Arial"/>
          <w:b/>
          <w:sz w:val="22"/>
          <w:szCs w:val="22"/>
          <w:u w:val="single"/>
        </w:rPr>
      </w:pPr>
    </w:p>
    <w:p w:rsidR="008E064C" w:rsidRPr="00DE0833" w:rsidRDefault="009F1795">
      <w:pPr>
        <w:spacing w:line="312" w:lineRule="auto"/>
        <w:rPr>
          <w:rFonts w:ascii="Arial" w:hAnsi="Arial" w:cs="Arial"/>
          <w:sz w:val="22"/>
          <w:szCs w:val="22"/>
        </w:rPr>
      </w:pPr>
      <w:proofErr w:type="gramStart"/>
      <w:r w:rsidRPr="00DE0833">
        <w:rPr>
          <w:rFonts w:ascii="Arial" w:hAnsi="Arial" w:cs="Arial"/>
          <w:b/>
          <w:sz w:val="22"/>
          <w:szCs w:val="22"/>
          <w:u w:val="single"/>
        </w:rPr>
        <w:t xml:space="preserve">Section </w:t>
      </w:r>
      <w:r w:rsidR="00857854" w:rsidRPr="00DE0833">
        <w:rPr>
          <w:rFonts w:ascii="Arial" w:hAnsi="Arial" w:cs="Arial"/>
          <w:b/>
          <w:sz w:val="22"/>
          <w:szCs w:val="22"/>
          <w:u w:val="single"/>
        </w:rPr>
        <w:t>7.10 Standby</w:t>
      </w:r>
      <w:r w:rsidRPr="00DE0833">
        <w:rPr>
          <w:rFonts w:ascii="Arial" w:hAnsi="Arial" w:cs="Arial"/>
          <w:b/>
          <w:sz w:val="22"/>
          <w:szCs w:val="22"/>
          <w:u w:val="single"/>
        </w:rPr>
        <w:t xml:space="preserve"> Time.</w:t>
      </w:r>
      <w:proofErr w:type="gramEnd"/>
      <w:r w:rsidRPr="00DE0833">
        <w:rPr>
          <w:rFonts w:ascii="Arial" w:hAnsi="Arial" w:cs="Arial"/>
          <w:sz w:val="22"/>
          <w:szCs w:val="22"/>
        </w:rPr>
        <w:t xml:space="preserve">  Employees assigned to standby shall receive two (2) hours per day of straight time as a standby bonus unless they receive comeback pay.  Standby Pay shall be offered to employees in the same manner and conditions as in Article 7.5 Distribution of Overtime</w:t>
      </w:r>
      <w:r w:rsidR="00EB0405">
        <w:rPr>
          <w:rFonts w:ascii="Arial" w:hAnsi="Arial" w:cs="Arial"/>
          <w:sz w:val="22"/>
          <w:szCs w:val="22"/>
        </w:rPr>
        <w:t xml:space="preserve"> Work</w:t>
      </w:r>
      <w:r w:rsidRPr="00DE0833">
        <w:rPr>
          <w:rFonts w:ascii="Arial" w:hAnsi="Arial" w:cs="Arial"/>
          <w:sz w:val="22"/>
          <w:szCs w:val="22"/>
        </w:rPr>
        <w:t xml:space="preserve">.  </w:t>
      </w:r>
    </w:p>
    <w:p w:rsidR="008E064C" w:rsidRPr="00DE0833" w:rsidRDefault="008E064C">
      <w:pPr>
        <w:spacing w:line="312" w:lineRule="auto"/>
        <w:rPr>
          <w:rFonts w:ascii="Arial" w:hAnsi="Arial" w:cs="Arial"/>
          <w:sz w:val="22"/>
          <w:szCs w:val="22"/>
        </w:rPr>
      </w:pPr>
    </w:p>
    <w:p w:rsidR="008E064C" w:rsidRPr="00DE0833" w:rsidRDefault="009F1795">
      <w:pPr>
        <w:spacing w:line="312" w:lineRule="auto"/>
        <w:rPr>
          <w:rFonts w:ascii="Arial" w:hAnsi="Arial" w:cs="Arial"/>
          <w:sz w:val="22"/>
          <w:szCs w:val="22"/>
        </w:rPr>
      </w:pPr>
      <w:proofErr w:type="gramStart"/>
      <w:r w:rsidRPr="00DE0833">
        <w:rPr>
          <w:rFonts w:ascii="Arial" w:hAnsi="Arial" w:cs="Arial"/>
          <w:b/>
          <w:sz w:val="22"/>
          <w:szCs w:val="22"/>
          <w:u w:val="single"/>
        </w:rPr>
        <w:t>Section 7.11 Clean</w:t>
      </w:r>
      <w:r w:rsidRPr="00DE0833">
        <w:rPr>
          <w:rFonts w:ascii="Arial" w:hAnsi="Arial" w:cs="Arial"/>
          <w:b/>
          <w:sz w:val="22"/>
          <w:szCs w:val="22"/>
          <w:u w:val="single"/>
        </w:rPr>
        <w:noBreakHyphen/>
        <w:t>Up Time.</w:t>
      </w:r>
      <w:proofErr w:type="gramEnd"/>
      <w:r w:rsidRPr="00DE0833">
        <w:rPr>
          <w:rFonts w:ascii="Arial" w:hAnsi="Arial" w:cs="Arial"/>
          <w:sz w:val="22"/>
          <w:szCs w:val="22"/>
        </w:rPr>
        <w:t xml:space="preserve">  - At the end of the shift, skilled </w:t>
      </w:r>
      <w:proofErr w:type="gramStart"/>
      <w:r w:rsidRPr="00DE0833">
        <w:rPr>
          <w:rFonts w:ascii="Arial" w:hAnsi="Arial" w:cs="Arial"/>
          <w:sz w:val="22"/>
          <w:szCs w:val="22"/>
        </w:rPr>
        <w:t>trades</w:t>
      </w:r>
      <w:proofErr w:type="gramEnd"/>
      <w:r w:rsidRPr="00DE0833">
        <w:rPr>
          <w:rFonts w:ascii="Arial" w:hAnsi="Arial" w:cs="Arial"/>
          <w:sz w:val="22"/>
          <w:szCs w:val="22"/>
        </w:rPr>
        <w:t xml:space="preserve"> employees and members of the beach patrol and Pool Guards shall be allowed fifteen (15) minutes clean</w:t>
      </w:r>
      <w:r w:rsidRPr="00DE0833">
        <w:rPr>
          <w:rFonts w:ascii="Arial" w:hAnsi="Arial" w:cs="Arial"/>
          <w:sz w:val="22"/>
          <w:szCs w:val="22"/>
        </w:rPr>
        <w:noBreakHyphen/>
        <w:t>up time; provided that they may also be required to perform other work tasks during such time if it does not interfere with clean up.  However, Pool guards cannot leave the job site during this clean-up time.</w:t>
      </w:r>
    </w:p>
    <w:p w:rsidR="008E064C" w:rsidRPr="00DE0833" w:rsidRDefault="009F1795">
      <w:pPr>
        <w:spacing w:line="312" w:lineRule="auto"/>
        <w:rPr>
          <w:rFonts w:ascii="Arial" w:hAnsi="Arial" w:cs="Arial"/>
          <w:sz w:val="22"/>
          <w:szCs w:val="22"/>
        </w:rPr>
      </w:pPr>
      <w:r w:rsidRPr="00DE0833">
        <w:rPr>
          <w:rFonts w:ascii="Arial" w:hAnsi="Arial" w:cs="Arial"/>
          <w:b/>
          <w:sz w:val="22"/>
          <w:szCs w:val="22"/>
          <w:u w:val="single"/>
        </w:rPr>
        <w:lastRenderedPageBreak/>
        <w:t>Section 7.12 No Pyramiding.</w:t>
      </w:r>
      <w:r w:rsidRPr="00DE0833">
        <w:rPr>
          <w:rFonts w:ascii="Arial" w:hAnsi="Arial" w:cs="Arial"/>
          <w:sz w:val="22"/>
          <w:szCs w:val="22"/>
        </w:rPr>
        <w:t xml:space="preserve">  - Premium pay and overtime shall not be paid for the same hours.  The employee shall receive the greater of the two alternative premiums.</w:t>
      </w:r>
    </w:p>
    <w:p w:rsidR="008E064C" w:rsidRPr="00DE0833" w:rsidRDefault="008E064C">
      <w:pPr>
        <w:spacing w:line="312" w:lineRule="auto"/>
        <w:rPr>
          <w:rFonts w:ascii="Arial" w:hAnsi="Arial" w:cs="Arial"/>
          <w:sz w:val="22"/>
          <w:szCs w:val="22"/>
        </w:rPr>
      </w:pPr>
    </w:p>
    <w:p w:rsidR="008E064C" w:rsidRPr="00DE0833" w:rsidRDefault="009F1795">
      <w:pPr>
        <w:spacing w:line="312" w:lineRule="auto"/>
        <w:rPr>
          <w:rFonts w:ascii="Arial" w:hAnsi="Arial" w:cs="Arial"/>
          <w:strike/>
          <w:sz w:val="22"/>
          <w:szCs w:val="22"/>
        </w:rPr>
      </w:pPr>
      <w:r w:rsidRPr="00DE0833">
        <w:rPr>
          <w:rFonts w:ascii="Arial" w:hAnsi="Arial" w:cs="Arial"/>
          <w:b/>
          <w:sz w:val="22"/>
          <w:szCs w:val="22"/>
          <w:u w:val="single"/>
        </w:rPr>
        <w:t>Section 7.13 Essential Personnel (Hurricane Pay).</w:t>
      </w:r>
      <w:r w:rsidRPr="00DE0833">
        <w:rPr>
          <w:rFonts w:ascii="Arial" w:hAnsi="Arial" w:cs="Arial"/>
          <w:sz w:val="22"/>
          <w:szCs w:val="22"/>
        </w:rPr>
        <w:t xml:space="preserve">  When the City declares an emergency due to a named hurricane and other events and non-essential personnel employees are advised to stay home with pay and essential personnel employees are ordered to work, essential personnel employees shall be paid at the rate of one and one-half of their straight hourly wages for all hours worked for up to three (3) days.  </w:t>
      </w:r>
    </w:p>
    <w:p w:rsidR="00DD4216" w:rsidRDefault="00DD4216">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40529F" w:rsidRPr="00DE0833" w:rsidRDefault="0040529F">
      <w:pPr>
        <w:spacing w:line="312" w:lineRule="auto"/>
        <w:rPr>
          <w:rFonts w:ascii="Arial" w:hAnsi="Arial" w:cs="Arial"/>
          <w:sz w:val="22"/>
          <w:szCs w:val="22"/>
        </w:rPr>
        <w:sectPr w:rsidR="0040529F" w:rsidRPr="00DE0833" w:rsidSect="00D62320">
          <w:endnotePr>
            <w:numFmt w:val="decimal"/>
          </w:endnotePr>
          <w:type w:val="continuous"/>
          <w:pgSz w:w="12240" w:h="15840" w:code="1"/>
          <w:pgMar w:top="1152" w:right="1440" w:bottom="1440" w:left="1440" w:header="864" w:footer="720" w:gutter="0"/>
          <w:cols w:space="720"/>
          <w:noEndnote/>
        </w:sectPr>
      </w:pPr>
    </w:p>
    <w:p w:rsidR="008E064C" w:rsidRPr="00DE0833" w:rsidRDefault="009F1795" w:rsidP="003D3EED">
      <w:pPr>
        <w:tabs>
          <w:tab w:val="center" w:pos="4680"/>
        </w:tabs>
        <w:spacing w:line="334" w:lineRule="auto"/>
        <w:rPr>
          <w:rFonts w:ascii="Arial" w:hAnsi="Arial" w:cs="Arial"/>
          <w:b/>
          <w:sz w:val="22"/>
          <w:szCs w:val="22"/>
          <w:u w:val="single"/>
        </w:rPr>
      </w:pPr>
      <w:r w:rsidRPr="00DE0833">
        <w:rPr>
          <w:rFonts w:ascii="Arial" w:hAnsi="Arial" w:cs="Arial"/>
          <w:sz w:val="22"/>
          <w:szCs w:val="22"/>
        </w:rPr>
        <w:lastRenderedPageBreak/>
        <w:tab/>
      </w:r>
      <w:r w:rsidRPr="00DE0833">
        <w:rPr>
          <w:rFonts w:ascii="Arial" w:hAnsi="Arial" w:cs="Arial"/>
          <w:b/>
          <w:sz w:val="22"/>
          <w:szCs w:val="22"/>
          <w:u w:val="single"/>
        </w:rPr>
        <w:t>ARTICLE 8</w:t>
      </w:r>
    </w:p>
    <w:p w:rsidR="008E064C" w:rsidRPr="00DE0833" w:rsidRDefault="009F1795">
      <w:pPr>
        <w:tabs>
          <w:tab w:val="center" w:pos="4680"/>
        </w:tabs>
        <w:spacing w:line="334" w:lineRule="auto"/>
        <w:rPr>
          <w:rFonts w:ascii="Arial" w:hAnsi="Arial" w:cs="Arial"/>
          <w:b/>
          <w:sz w:val="22"/>
          <w:szCs w:val="22"/>
          <w:u w:val="single"/>
        </w:rPr>
      </w:pPr>
      <w:r w:rsidRPr="00DE0833">
        <w:rPr>
          <w:rFonts w:ascii="Arial" w:hAnsi="Arial" w:cs="Arial"/>
          <w:b/>
          <w:sz w:val="22"/>
          <w:szCs w:val="22"/>
        </w:rPr>
        <w:tab/>
      </w:r>
      <w:r w:rsidRPr="00DE0833">
        <w:rPr>
          <w:rFonts w:ascii="Arial" w:hAnsi="Arial" w:cs="Arial"/>
          <w:b/>
          <w:sz w:val="22"/>
          <w:szCs w:val="22"/>
          <w:u w:val="single"/>
        </w:rPr>
        <w:t>WAGES AND FRINGE BENEFITS</w:t>
      </w:r>
    </w:p>
    <w:p w:rsidR="009B7F71" w:rsidRDefault="009B7F71" w:rsidP="00E244B4">
      <w:pPr>
        <w:pStyle w:val="Heading5"/>
        <w:jc w:val="left"/>
        <w:rPr>
          <w:rFonts w:ascii="Arial" w:hAnsi="Arial" w:cs="Arial"/>
          <w:color w:val="auto"/>
          <w:sz w:val="22"/>
          <w:szCs w:val="22"/>
        </w:rPr>
      </w:pPr>
    </w:p>
    <w:p w:rsidR="00A756B2" w:rsidRPr="00DE0833" w:rsidRDefault="009F1795" w:rsidP="00E244B4">
      <w:pPr>
        <w:pStyle w:val="Heading5"/>
        <w:jc w:val="left"/>
        <w:rPr>
          <w:rFonts w:ascii="Arial" w:hAnsi="Arial" w:cs="Arial"/>
          <w:color w:val="auto"/>
          <w:sz w:val="22"/>
          <w:szCs w:val="22"/>
        </w:rPr>
      </w:pPr>
      <w:r w:rsidRPr="00DE0833">
        <w:rPr>
          <w:rFonts w:ascii="Arial" w:hAnsi="Arial" w:cs="Arial"/>
          <w:color w:val="auto"/>
          <w:sz w:val="22"/>
          <w:szCs w:val="22"/>
        </w:rPr>
        <w:t>Section 8.1 Wages</w:t>
      </w:r>
    </w:p>
    <w:p w:rsidR="00A756B2" w:rsidRPr="006009F4" w:rsidRDefault="00A756B2" w:rsidP="007C71ED">
      <w:pPr>
        <w:pStyle w:val="Title"/>
        <w:spacing w:line="360" w:lineRule="auto"/>
        <w:jc w:val="both"/>
        <w:rPr>
          <w:rFonts w:ascii="Arial" w:hAnsi="Arial" w:cs="Arial"/>
          <w:b w:val="0"/>
          <w:smallCaps w:val="0"/>
          <w:sz w:val="16"/>
          <w:szCs w:val="22"/>
          <w:u w:val="none"/>
        </w:rPr>
      </w:pPr>
    </w:p>
    <w:p w:rsidR="00A75D6E" w:rsidRPr="00DE0833" w:rsidRDefault="009F1795" w:rsidP="00A75D6E">
      <w:pPr>
        <w:pStyle w:val="BodyTextIndent2"/>
        <w:spacing w:line="360" w:lineRule="auto"/>
        <w:ind w:left="0" w:firstLine="0"/>
        <w:rPr>
          <w:rFonts w:ascii="Arial" w:hAnsi="Arial" w:cs="Arial"/>
          <w:strike w:val="0"/>
          <w:snapToGrid/>
          <w:color w:val="auto"/>
          <w:sz w:val="22"/>
          <w:szCs w:val="22"/>
        </w:rPr>
      </w:pPr>
      <w:r w:rsidRPr="00DE0833">
        <w:rPr>
          <w:rFonts w:ascii="Arial" w:hAnsi="Arial" w:cs="Arial"/>
          <w:strike w:val="0"/>
          <w:snapToGrid/>
          <w:color w:val="auto"/>
          <w:sz w:val="22"/>
          <w:szCs w:val="22"/>
        </w:rPr>
        <w:t>No bargaining unit member who left the City’s employ prior to the date of ratification of this Agreement by the Commission will be eligible for any wages or benefits under this Agreement.</w:t>
      </w:r>
    </w:p>
    <w:p w:rsidR="00A0784C" w:rsidRPr="006009F4" w:rsidRDefault="00A0784C" w:rsidP="00A0784C">
      <w:pPr>
        <w:pStyle w:val="ListParagraph"/>
        <w:widowControl/>
        <w:tabs>
          <w:tab w:val="left" w:pos="0"/>
        </w:tabs>
        <w:autoSpaceDE w:val="0"/>
        <w:autoSpaceDN w:val="0"/>
        <w:spacing w:line="360" w:lineRule="auto"/>
        <w:ind w:left="0"/>
        <w:textAlignment w:val="auto"/>
        <w:rPr>
          <w:rFonts w:ascii="Arial" w:eastAsia="MS Mincho" w:hAnsi="Arial" w:cs="Arial"/>
          <w:snapToGrid/>
          <w:sz w:val="16"/>
          <w:szCs w:val="22"/>
          <w:lang w:eastAsia="ja-JP"/>
        </w:rPr>
      </w:pPr>
    </w:p>
    <w:p w:rsidR="00836B02" w:rsidRPr="00DE0833" w:rsidRDefault="009F1795" w:rsidP="009B7F71">
      <w:pPr>
        <w:numPr>
          <w:ilvl w:val="0"/>
          <w:numId w:val="16"/>
        </w:numPr>
        <w:tabs>
          <w:tab w:val="clear" w:pos="810"/>
          <w:tab w:val="left" w:pos="-1440"/>
          <w:tab w:val="num" w:pos="630"/>
        </w:tabs>
        <w:adjustRightInd/>
        <w:spacing w:line="360" w:lineRule="auto"/>
        <w:ind w:left="630"/>
        <w:textAlignment w:val="auto"/>
        <w:rPr>
          <w:rFonts w:ascii="Arial" w:hAnsi="Arial" w:cs="Arial"/>
          <w:sz w:val="22"/>
          <w:szCs w:val="22"/>
        </w:rPr>
      </w:pPr>
      <w:r w:rsidRPr="00DE0833">
        <w:rPr>
          <w:rFonts w:ascii="Arial" w:hAnsi="Arial" w:cs="Arial"/>
          <w:sz w:val="22"/>
          <w:szCs w:val="22"/>
        </w:rPr>
        <w:t>Effective the first (1</w:t>
      </w:r>
      <w:r w:rsidRPr="00DE0833">
        <w:rPr>
          <w:rFonts w:ascii="Arial" w:hAnsi="Arial" w:cs="Arial"/>
          <w:sz w:val="22"/>
          <w:szCs w:val="22"/>
          <w:vertAlign w:val="superscript"/>
        </w:rPr>
        <w:t>st</w:t>
      </w:r>
      <w:r w:rsidRPr="00DE0833">
        <w:rPr>
          <w:rFonts w:ascii="Arial" w:hAnsi="Arial" w:cs="Arial"/>
          <w:sz w:val="22"/>
          <w:szCs w:val="22"/>
        </w:rPr>
        <w:t xml:space="preserve">) full pay period ending in October 2012, there shall be </w:t>
      </w:r>
      <w:r w:rsidR="00EB0405">
        <w:rPr>
          <w:rFonts w:ascii="Arial" w:hAnsi="Arial" w:cs="Arial"/>
          <w:sz w:val="22"/>
          <w:szCs w:val="22"/>
        </w:rPr>
        <w:t>no</w:t>
      </w:r>
      <w:r w:rsidRPr="00DE0833">
        <w:rPr>
          <w:rFonts w:ascii="Arial" w:hAnsi="Arial" w:cs="Arial"/>
          <w:sz w:val="22"/>
          <w:szCs w:val="22"/>
        </w:rPr>
        <w:t xml:space="preserve"> across-the-board wage increase for any CWA bargaining unit positions. Also, there shall be </w:t>
      </w:r>
      <w:r w:rsidR="00EB0405">
        <w:rPr>
          <w:rFonts w:ascii="Arial" w:hAnsi="Arial" w:cs="Arial"/>
          <w:sz w:val="22"/>
          <w:szCs w:val="22"/>
        </w:rPr>
        <w:t>no i</w:t>
      </w:r>
      <w:r w:rsidRPr="00DE0833">
        <w:rPr>
          <w:rFonts w:ascii="Arial" w:hAnsi="Arial" w:cs="Arial"/>
          <w:sz w:val="22"/>
          <w:szCs w:val="22"/>
        </w:rPr>
        <w:t xml:space="preserve">ncrease to the minimums and maximums of each job classification range. </w:t>
      </w:r>
    </w:p>
    <w:p w:rsidR="00566DE2" w:rsidRPr="006009F4" w:rsidRDefault="00566DE2" w:rsidP="009B7F71">
      <w:pPr>
        <w:tabs>
          <w:tab w:val="left" w:pos="-1440"/>
          <w:tab w:val="num" w:pos="630"/>
        </w:tabs>
        <w:spacing w:line="360" w:lineRule="auto"/>
        <w:ind w:left="630"/>
        <w:rPr>
          <w:rFonts w:ascii="Arial" w:hAnsi="Arial" w:cs="Arial"/>
          <w:sz w:val="16"/>
          <w:szCs w:val="22"/>
        </w:rPr>
      </w:pPr>
    </w:p>
    <w:p w:rsidR="00886603" w:rsidRPr="00DE0833" w:rsidRDefault="009F1795" w:rsidP="009B7F71">
      <w:pPr>
        <w:numPr>
          <w:ilvl w:val="0"/>
          <w:numId w:val="16"/>
        </w:numPr>
        <w:tabs>
          <w:tab w:val="clear" w:pos="810"/>
          <w:tab w:val="left" w:pos="-1440"/>
          <w:tab w:val="num" w:pos="630"/>
        </w:tabs>
        <w:adjustRightInd/>
        <w:spacing w:line="360" w:lineRule="auto"/>
        <w:ind w:left="630"/>
        <w:textAlignment w:val="auto"/>
        <w:rPr>
          <w:rFonts w:ascii="Arial" w:hAnsi="Arial" w:cs="Arial"/>
          <w:sz w:val="22"/>
          <w:szCs w:val="22"/>
        </w:rPr>
      </w:pPr>
      <w:r w:rsidRPr="00DE0833">
        <w:rPr>
          <w:rFonts w:ascii="Arial" w:hAnsi="Arial" w:cs="Arial"/>
          <w:sz w:val="22"/>
          <w:szCs w:val="22"/>
        </w:rPr>
        <w:t xml:space="preserve">Effective the first </w:t>
      </w:r>
      <w:r w:rsidR="00EB0405" w:rsidRPr="00DE0833">
        <w:rPr>
          <w:rFonts w:ascii="Arial" w:hAnsi="Arial" w:cs="Arial"/>
          <w:sz w:val="22"/>
          <w:szCs w:val="22"/>
        </w:rPr>
        <w:t>(1</w:t>
      </w:r>
      <w:r w:rsidR="00EB0405" w:rsidRPr="00DE0833">
        <w:rPr>
          <w:rFonts w:ascii="Arial" w:hAnsi="Arial" w:cs="Arial"/>
          <w:sz w:val="22"/>
          <w:szCs w:val="22"/>
          <w:vertAlign w:val="superscript"/>
        </w:rPr>
        <w:t>st</w:t>
      </w:r>
      <w:r w:rsidR="00EB0405" w:rsidRPr="00DE0833">
        <w:rPr>
          <w:rFonts w:ascii="Arial" w:hAnsi="Arial" w:cs="Arial"/>
          <w:sz w:val="22"/>
          <w:szCs w:val="22"/>
        </w:rPr>
        <w:t xml:space="preserve">) </w:t>
      </w:r>
      <w:r w:rsidRPr="00DE0833">
        <w:rPr>
          <w:rFonts w:ascii="Arial" w:hAnsi="Arial" w:cs="Arial"/>
          <w:sz w:val="22"/>
          <w:szCs w:val="22"/>
        </w:rPr>
        <w:t xml:space="preserve">full pay period ending in October 2013, there shall be </w:t>
      </w:r>
      <w:r w:rsidR="00EB0405">
        <w:rPr>
          <w:rFonts w:ascii="Arial" w:hAnsi="Arial" w:cs="Arial"/>
          <w:sz w:val="22"/>
          <w:szCs w:val="22"/>
        </w:rPr>
        <w:t>no</w:t>
      </w:r>
      <w:r w:rsidR="00857854" w:rsidRPr="00DE0833">
        <w:rPr>
          <w:rFonts w:ascii="Arial" w:hAnsi="Arial" w:cs="Arial"/>
          <w:sz w:val="22"/>
          <w:szCs w:val="22"/>
        </w:rPr>
        <w:t xml:space="preserve"> across</w:t>
      </w:r>
      <w:r w:rsidRPr="00DE0833">
        <w:rPr>
          <w:rFonts w:ascii="Arial" w:hAnsi="Arial" w:cs="Arial"/>
          <w:sz w:val="22"/>
          <w:szCs w:val="22"/>
        </w:rPr>
        <w:t xml:space="preserve">-the-board wage increase for any CWA bargaining unit positions. Also, there shall be </w:t>
      </w:r>
      <w:r w:rsidR="00EB0405">
        <w:rPr>
          <w:rFonts w:ascii="Arial" w:hAnsi="Arial" w:cs="Arial"/>
          <w:sz w:val="22"/>
          <w:szCs w:val="22"/>
        </w:rPr>
        <w:t>no</w:t>
      </w:r>
      <w:r w:rsidRPr="00DE0833">
        <w:rPr>
          <w:rFonts w:ascii="Arial" w:hAnsi="Arial" w:cs="Arial"/>
          <w:sz w:val="22"/>
          <w:szCs w:val="22"/>
        </w:rPr>
        <w:t xml:space="preserve"> increase </w:t>
      </w:r>
      <w:r w:rsidR="00857854" w:rsidRPr="00DE0833">
        <w:rPr>
          <w:rFonts w:ascii="Arial" w:hAnsi="Arial" w:cs="Arial"/>
          <w:sz w:val="22"/>
          <w:szCs w:val="22"/>
        </w:rPr>
        <w:t>to the</w:t>
      </w:r>
      <w:r w:rsidRPr="00DE0833">
        <w:rPr>
          <w:rFonts w:ascii="Arial" w:hAnsi="Arial" w:cs="Arial"/>
          <w:sz w:val="22"/>
          <w:szCs w:val="22"/>
        </w:rPr>
        <w:t xml:space="preserve"> minimums and maximums of each job classification range. </w:t>
      </w:r>
    </w:p>
    <w:p w:rsidR="00886603" w:rsidRPr="006009F4" w:rsidRDefault="00886603" w:rsidP="009B7F71">
      <w:pPr>
        <w:tabs>
          <w:tab w:val="left" w:pos="-1440"/>
          <w:tab w:val="num" w:pos="630"/>
        </w:tabs>
        <w:adjustRightInd/>
        <w:spacing w:line="360" w:lineRule="auto"/>
        <w:ind w:left="630"/>
        <w:textAlignment w:val="auto"/>
        <w:rPr>
          <w:rFonts w:ascii="Arial" w:hAnsi="Arial" w:cs="Arial"/>
          <w:sz w:val="16"/>
          <w:szCs w:val="22"/>
        </w:rPr>
      </w:pPr>
    </w:p>
    <w:p w:rsidR="00683F02" w:rsidRPr="00DE0833" w:rsidRDefault="009F1795" w:rsidP="009B7F71">
      <w:pPr>
        <w:numPr>
          <w:ilvl w:val="0"/>
          <w:numId w:val="16"/>
        </w:numPr>
        <w:tabs>
          <w:tab w:val="clear" w:pos="810"/>
          <w:tab w:val="left" w:pos="-1440"/>
          <w:tab w:val="num" w:pos="630"/>
        </w:tabs>
        <w:adjustRightInd/>
        <w:spacing w:line="360" w:lineRule="auto"/>
        <w:ind w:left="630"/>
        <w:textAlignment w:val="auto"/>
        <w:rPr>
          <w:rFonts w:ascii="Arial" w:hAnsi="Arial" w:cs="Arial"/>
          <w:sz w:val="22"/>
          <w:szCs w:val="22"/>
        </w:rPr>
      </w:pPr>
      <w:r w:rsidRPr="00DE0833">
        <w:rPr>
          <w:rFonts w:ascii="Arial" w:hAnsi="Arial" w:cs="Arial"/>
          <w:sz w:val="22"/>
          <w:szCs w:val="22"/>
        </w:rPr>
        <w:t xml:space="preserve">Effective the first </w:t>
      </w:r>
      <w:r w:rsidR="00EB0405" w:rsidRPr="00DE0833">
        <w:rPr>
          <w:rFonts w:ascii="Arial" w:hAnsi="Arial" w:cs="Arial"/>
          <w:sz w:val="22"/>
          <w:szCs w:val="22"/>
        </w:rPr>
        <w:t>(1</w:t>
      </w:r>
      <w:r w:rsidR="00EB0405" w:rsidRPr="00DE0833">
        <w:rPr>
          <w:rFonts w:ascii="Arial" w:hAnsi="Arial" w:cs="Arial"/>
          <w:sz w:val="22"/>
          <w:szCs w:val="22"/>
          <w:vertAlign w:val="superscript"/>
        </w:rPr>
        <w:t>st</w:t>
      </w:r>
      <w:r w:rsidR="00EB0405" w:rsidRPr="00DE0833">
        <w:rPr>
          <w:rFonts w:ascii="Arial" w:hAnsi="Arial" w:cs="Arial"/>
          <w:sz w:val="22"/>
          <w:szCs w:val="22"/>
        </w:rPr>
        <w:t xml:space="preserve">) </w:t>
      </w:r>
      <w:r w:rsidRPr="00DE0833">
        <w:rPr>
          <w:rFonts w:ascii="Arial" w:hAnsi="Arial" w:cs="Arial"/>
          <w:sz w:val="22"/>
          <w:szCs w:val="22"/>
        </w:rPr>
        <w:t xml:space="preserve">full pay period ending in October 2014, there shall be a </w:t>
      </w:r>
      <w:r w:rsidR="00EB0405">
        <w:rPr>
          <w:rFonts w:ascii="Arial" w:hAnsi="Arial" w:cs="Arial"/>
          <w:sz w:val="22"/>
          <w:szCs w:val="22"/>
        </w:rPr>
        <w:t>three percent (</w:t>
      </w:r>
      <w:r w:rsidRPr="00DE0833">
        <w:rPr>
          <w:rFonts w:ascii="Arial" w:hAnsi="Arial" w:cs="Arial"/>
          <w:sz w:val="22"/>
          <w:szCs w:val="22"/>
        </w:rPr>
        <w:t>3%</w:t>
      </w:r>
      <w:r w:rsidR="00EB0405">
        <w:rPr>
          <w:rFonts w:ascii="Arial" w:hAnsi="Arial" w:cs="Arial"/>
          <w:sz w:val="22"/>
          <w:szCs w:val="22"/>
        </w:rPr>
        <w:t>)</w:t>
      </w:r>
      <w:r w:rsidRPr="00DE0833">
        <w:rPr>
          <w:rFonts w:ascii="Arial" w:hAnsi="Arial" w:cs="Arial"/>
          <w:sz w:val="22"/>
          <w:szCs w:val="22"/>
        </w:rPr>
        <w:t xml:space="preserve"> across-the-board wage increase for any CWA bargaining unit positions. Also, there shall be a </w:t>
      </w:r>
      <w:r w:rsidR="00EB0405">
        <w:rPr>
          <w:rFonts w:ascii="Arial" w:hAnsi="Arial" w:cs="Arial"/>
          <w:sz w:val="22"/>
          <w:szCs w:val="22"/>
        </w:rPr>
        <w:t>three percent (</w:t>
      </w:r>
      <w:r w:rsidRPr="00DE0833">
        <w:rPr>
          <w:rFonts w:ascii="Arial" w:hAnsi="Arial" w:cs="Arial"/>
          <w:sz w:val="22"/>
          <w:szCs w:val="22"/>
        </w:rPr>
        <w:t>3%</w:t>
      </w:r>
      <w:r w:rsidR="00EB0405">
        <w:rPr>
          <w:rFonts w:ascii="Arial" w:hAnsi="Arial" w:cs="Arial"/>
          <w:sz w:val="22"/>
          <w:szCs w:val="22"/>
        </w:rPr>
        <w:t>)</w:t>
      </w:r>
      <w:r w:rsidRPr="00DE0833">
        <w:rPr>
          <w:rFonts w:ascii="Arial" w:hAnsi="Arial" w:cs="Arial"/>
          <w:sz w:val="22"/>
          <w:szCs w:val="22"/>
        </w:rPr>
        <w:t xml:space="preserve"> increase to the minimums and maximums of each job classification range. </w:t>
      </w:r>
    </w:p>
    <w:p w:rsidR="00EB496E" w:rsidRPr="006009F4" w:rsidRDefault="00EB496E" w:rsidP="00EB496E">
      <w:pPr>
        <w:pStyle w:val="BodyTextIndent2"/>
        <w:spacing w:line="360" w:lineRule="auto"/>
        <w:ind w:firstLine="0"/>
        <w:rPr>
          <w:rFonts w:ascii="Arial" w:hAnsi="Arial" w:cs="Arial"/>
          <w:strike w:val="0"/>
          <w:snapToGrid/>
          <w:color w:val="auto"/>
          <w:sz w:val="16"/>
          <w:szCs w:val="22"/>
        </w:rPr>
      </w:pPr>
    </w:p>
    <w:p w:rsidR="005B4073" w:rsidRPr="00DE0833" w:rsidRDefault="009F1795" w:rsidP="005B4073">
      <w:pPr>
        <w:pStyle w:val="Title"/>
        <w:spacing w:line="360" w:lineRule="auto"/>
        <w:jc w:val="both"/>
        <w:rPr>
          <w:rFonts w:ascii="Arial" w:hAnsi="Arial" w:cs="Arial"/>
          <w:b w:val="0"/>
          <w:smallCaps w:val="0"/>
          <w:sz w:val="22"/>
          <w:szCs w:val="22"/>
          <w:u w:val="none"/>
        </w:rPr>
      </w:pPr>
      <w:r w:rsidRPr="00DE0833">
        <w:rPr>
          <w:rFonts w:ascii="Arial" w:hAnsi="Arial" w:cs="Arial"/>
          <w:b w:val="0"/>
          <w:smallCaps w:val="0"/>
          <w:sz w:val="22"/>
          <w:szCs w:val="22"/>
          <w:u w:val="none"/>
        </w:rPr>
        <w:t>The City of Miami Beach classification and pay system will be utilized for all bargaining unit employees. Effective October 1, 2010, all classifications in the CWA Bargaining Unit shall be in the pay for performance pay system.  This classification and pay system includes salary range changes, job audits, and market classification studies, but does not include cost-of-living increases. No change (to salary ranges, job audits or market classification studies) shall take place until the Union President or his/her designee concurs.  No decision made within the context of this provision shall result in a lower grade, the removal of a job classification from the bargaining unit, nor shall said decision result in an exemption from FLSA overtime requirements.</w:t>
      </w:r>
    </w:p>
    <w:p w:rsidR="00E244B4" w:rsidRPr="006009F4" w:rsidRDefault="00E244B4" w:rsidP="005B4073">
      <w:pPr>
        <w:pStyle w:val="Title"/>
        <w:spacing w:line="360" w:lineRule="auto"/>
        <w:jc w:val="both"/>
        <w:rPr>
          <w:rFonts w:ascii="Arial" w:hAnsi="Arial" w:cs="Arial"/>
          <w:b w:val="0"/>
          <w:smallCaps w:val="0"/>
          <w:sz w:val="16"/>
          <w:szCs w:val="22"/>
          <w:u w:val="none"/>
        </w:rPr>
      </w:pPr>
    </w:p>
    <w:p w:rsidR="004258BF" w:rsidRPr="00DE0833" w:rsidRDefault="009F1795" w:rsidP="004258BF">
      <w:pPr>
        <w:tabs>
          <w:tab w:val="left" w:pos="-1440"/>
        </w:tabs>
        <w:spacing w:line="360" w:lineRule="auto"/>
        <w:rPr>
          <w:rFonts w:ascii="Arial" w:hAnsi="Arial" w:cs="Arial"/>
          <w:sz w:val="22"/>
          <w:szCs w:val="22"/>
        </w:rPr>
      </w:pPr>
      <w:r w:rsidRPr="00DE0833">
        <w:rPr>
          <w:rFonts w:ascii="Arial" w:hAnsi="Arial" w:cs="Arial"/>
          <w:sz w:val="22"/>
          <w:szCs w:val="22"/>
        </w:rPr>
        <w:t xml:space="preserve">Consistent with the classification and pay system, no employee’s salary shall exceed, for any reason, the applicable maximum salary for the pay range of the employee’s position.  </w:t>
      </w:r>
    </w:p>
    <w:p w:rsidR="00794B52" w:rsidRPr="006009F4" w:rsidRDefault="00794B52" w:rsidP="005B4073">
      <w:pPr>
        <w:tabs>
          <w:tab w:val="left" w:pos="-1440"/>
        </w:tabs>
        <w:spacing w:line="360" w:lineRule="auto"/>
        <w:ind w:left="720" w:hanging="720"/>
        <w:rPr>
          <w:rFonts w:ascii="Arial" w:hAnsi="Arial" w:cs="Arial"/>
          <w:sz w:val="16"/>
          <w:szCs w:val="22"/>
        </w:rPr>
      </w:pPr>
    </w:p>
    <w:p w:rsidR="00794B52" w:rsidRDefault="000D25AA" w:rsidP="005B4073">
      <w:pPr>
        <w:tabs>
          <w:tab w:val="left" w:pos="-1440"/>
        </w:tabs>
        <w:spacing w:line="360" w:lineRule="auto"/>
        <w:ind w:left="720" w:hanging="720"/>
        <w:rPr>
          <w:rFonts w:ascii="Arial" w:hAnsi="Arial" w:cs="Arial"/>
          <w:sz w:val="22"/>
          <w:szCs w:val="22"/>
        </w:rPr>
      </w:pPr>
      <w:r w:rsidRPr="00EB0405">
        <w:rPr>
          <w:rFonts w:ascii="Arial" w:hAnsi="Arial" w:cs="Arial"/>
          <w:sz w:val="22"/>
          <w:szCs w:val="22"/>
        </w:rPr>
        <w:t>There shall be no m</w:t>
      </w:r>
      <w:r w:rsidR="00794B52" w:rsidRPr="00EB0405">
        <w:rPr>
          <w:rFonts w:ascii="Arial" w:hAnsi="Arial" w:cs="Arial"/>
          <w:sz w:val="22"/>
          <w:szCs w:val="22"/>
        </w:rPr>
        <w:t>erit increase</w:t>
      </w:r>
      <w:r w:rsidR="0049433A" w:rsidRPr="00EB0405">
        <w:rPr>
          <w:rFonts w:ascii="Arial" w:hAnsi="Arial" w:cs="Arial"/>
          <w:sz w:val="22"/>
          <w:szCs w:val="22"/>
        </w:rPr>
        <w:t>s</w:t>
      </w:r>
      <w:r w:rsidR="00794B52" w:rsidRPr="00EB0405">
        <w:rPr>
          <w:rFonts w:ascii="Arial" w:hAnsi="Arial" w:cs="Arial"/>
          <w:sz w:val="22"/>
          <w:szCs w:val="22"/>
        </w:rPr>
        <w:t xml:space="preserve"> </w:t>
      </w:r>
      <w:r w:rsidRPr="00EB0405">
        <w:rPr>
          <w:rFonts w:ascii="Arial" w:hAnsi="Arial" w:cs="Arial"/>
          <w:sz w:val="22"/>
          <w:szCs w:val="22"/>
        </w:rPr>
        <w:t xml:space="preserve">for any CWA bargaining unit employees in FY </w:t>
      </w:r>
      <w:r w:rsidR="0049433A" w:rsidRPr="00EB0405">
        <w:rPr>
          <w:rFonts w:ascii="Arial" w:hAnsi="Arial" w:cs="Arial"/>
          <w:sz w:val="22"/>
          <w:szCs w:val="22"/>
        </w:rPr>
        <w:t>2012/13.</w:t>
      </w:r>
    </w:p>
    <w:p w:rsidR="0049433A" w:rsidRPr="006009F4" w:rsidRDefault="0049433A" w:rsidP="005B4073">
      <w:pPr>
        <w:tabs>
          <w:tab w:val="left" w:pos="-1440"/>
        </w:tabs>
        <w:spacing w:line="360" w:lineRule="auto"/>
        <w:ind w:left="720" w:hanging="720"/>
        <w:rPr>
          <w:rFonts w:ascii="Arial" w:hAnsi="Arial" w:cs="Arial"/>
          <w:sz w:val="16"/>
          <w:szCs w:val="22"/>
        </w:rPr>
      </w:pPr>
    </w:p>
    <w:p w:rsidR="00D12CBA" w:rsidRDefault="00D12CBA">
      <w:pPr>
        <w:widowControl/>
        <w:adjustRightInd/>
        <w:spacing w:line="240" w:lineRule="auto"/>
        <w:jc w:val="left"/>
        <w:textAlignment w:val="auto"/>
        <w:rPr>
          <w:rFonts w:ascii="Arial" w:hAnsi="Arial" w:cs="Arial"/>
          <w:sz w:val="22"/>
          <w:szCs w:val="22"/>
          <w:highlight w:val="yellow"/>
        </w:rPr>
      </w:pPr>
      <w:r>
        <w:rPr>
          <w:rFonts w:ascii="Arial" w:hAnsi="Arial" w:cs="Arial"/>
          <w:strike/>
          <w:sz w:val="22"/>
          <w:szCs w:val="22"/>
          <w:highlight w:val="yellow"/>
        </w:rPr>
        <w:br w:type="page"/>
      </w:r>
    </w:p>
    <w:p w:rsidR="00DA4BE5" w:rsidRPr="00EB0405" w:rsidRDefault="009B7F71" w:rsidP="005B4073">
      <w:pPr>
        <w:pStyle w:val="BodyText"/>
        <w:rPr>
          <w:rFonts w:ascii="Arial" w:hAnsi="Arial" w:cs="Arial"/>
          <w:strike w:val="0"/>
          <w:sz w:val="22"/>
          <w:szCs w:val="22"/>
        </w:rPr>
      </w:pPr>
      <w:r w:rsidRPr="00EB0405">
        <w:rPr>
          <w:rFonts w:ascii="Arial" w:hAnsi="Arial" w:cs="Arial"/>
          <w:strike w:val="0"/>
          <w:sz w:val="22"/>
          <w:szCs w:val="22"/>
        </w:rPr>
        <w:lastRenderedPageBreak/>
        <w:t xml:space="preserve">Effective </w:t>
      </w:r>
      <w:r w:rsidR="000D25AA" w:rsidRPr="00EB0405">
        <w:rPr>
          <w:rFonts w:ascii="Arial" w:hAnsi="Arial" w:cs="Arial"/>
          <w:strike w:val="0"/>
          <w:sz w:val="22"/>
          <w:szCs w:val="22"/>
        </w:rPr>
        <w:t>September 30</w:t>
      </w:r>
      <w:r w:rsidRPr="00EB0405">
        <w:rPr>
          <w:rFonts w:ascii="Arial" w:hAnsi="Arial" w:cs="Arial"/>
          <w:strike w:val="0"/>
          <w:sz w:val="22"/>
          <w:szCs w:val="22"/>
        </w:rPr>
        <w:t>, 2013</w:t>
      </w:r>
      <w:r w:rsidR="00AA0FE1">
        <w:rPr>
          <w:rFonts w:ascii="Arial" w:hAnsi="Arial" w:cs="Arial"/>
          <w:strike w:val="0"/>
          <w:sz w:val="22"/>
          <w:szCs w:val="22"/>
        </w:rPr>
        <w:t>,</w:t>
      </w:r>
      <w:r w:rsidRPr="00EB0405">
        <w:rPr>
          <w:rFonts w:ascii="Arial" w:hAnsi="Arial" w:cs="Arial"/>
          <w:strike w:val="0"/>
          <w:sz w:val="22"/>
          <w:szCs w:val="22"/>
        </w:rPr>
        <w:t xml:space="preserve"> </w:t>
      </w:r>
      <w:r w:rsidR="000D25AA" w:rsidRPr="00EB0405">
        <w:rPr>
          <w:rFonts w:ascii="Arial" w:hAnsi="Arial" w:cs="Arial"/>
          <w:strike w:val="0"/>
          <w:sz w:val="22"/>
          <w:szCs w:val="22"/>
        </w:rPr>
        <w:t>all CWA bargaining unit employe</w:t>
      </w:r>
      <w:r w:rsidR="000213DA" w:rsidRPr="00EB0405">
        <w:rPr>
          <w:rFonts w:ascii="Arial" w:hAnsi="Arial" w:cs="Arial"/>
          <w:strike w:val="0"/>
          <w:sz w:val="22"/>
          <w:szCs w:val="22"/>
        </w:rPr>
        <w:t>es who receive a score of sixty (</w:t>
      </w:r>
      <w:r w:rsidRPr="00EB0405">
        <w:rPr>
          <w:rFonts w:ascii="Arial" w:hAnsi="Arial" w:cs="Arial"/>
          <w:strike w:val="0"/>
          <w:sz w:val="22"/>
          <w:szCs w:val="22"/>
        </w:rPr>
        <w:t xml:space="preserve">60) </w:t>
      </w:r>
      <w:r w:rsidR="000213DA" w:rsidRPr="00EB0405">
        <w:rPr>
          <w:rFonts w:ascii="Arial" w:hAnsi="Arial" w:cs="Arial"/>
          <w:strike w:val="0"/>
          <w:sz w:val="22"/>
          <w:szCs w:val="22"/>
        </w:rPr>
        <w:t xml:space="preserve">points </w:t>
      </w:r>
      <w:r w:rsidRPr="00EB0405">
        <w:rPr>
          <w:rFonts w:ascii="Arial" w:hAnsi="Arial" w:cs="Arial"/>
          <w:strike w:val="0"/>
          <w:sz w:val="22"/>
          <w:szCs w:val="22"/>
        </w:rPr>
        <w:t xml:space="preserve">or above </w:t>
      </w:r>
      <w:r w:rsidR="000213DA" w:rsidRPr="00EB0405">
        <w:rPr>
          <w:rFonts w:ascii="Arial" w:hAnsi="Arial" w:cs="Arial"/>
          <w:strike w:val="0"/>
          <w:sz w:val="22"/>
          <w:szCs w:val="22"/>
        </w:rPr>
        <w:t xml:space="preserve">on their annual evaluation, </w:t>
      </w:r>
      <w:r w:rsidRPr="00EB0405">
        <w:rPr>
          <w:rFonts w:ascii="Arial" w:hAnsi="Arial" w:cs="Arial"/>
          <w:strike w:val="0"/>
          <w:sz w:val="22"/>
          <w:szCs w:val="22"/>
        </w:rPr>
        <w:t xml:space="preserve">shall </w:t>
      </w:r>
      <w:r w:rsidR="00D12CBA" w:rsidRPr="00EB0405">
        <w:rPr>
          <w:rFonts w:ascii="Arial" w:hAnsi="Arial" w:cs="Arial"/>
          <w:strike w:val="0"/>
          <w:sz w:val="22"/>
          <w:szCs w:val="22"/>
        </w:rPr>
        <w:t xml:space="preserve">be eligible for </w:t>
      </w:r>
      <w:r w:rsidRPr="00EB0405">
        <w:rPr>
          <w:rFonts w:ascii="Arial" w:hAnsi="Arial" w:cs="Arial"/>
          <w:strike w:val="0"/>
          <w:sz w:val="22"/>
          <w:szCs w:val="22"/>
        </w:rPr>
        <w:t xml:space="preserve">a three percent (3%) </w:t>
      </w:r>
      <w:r w:rsidR="000213DA" w:rsidRPr="00EB0405">
        <w:rPr>
          <w:rFonts w:ascii="Arial" w:hAnsi="Arial" w:cs="Arial"/>
          <w:strike w:val="0"/>
          <w:sz w:val="22"/>
          <w:szCs w:val="22"/>
        </w:rPr>
        <w:t xml:space="preserve">merit </w:t>
      </w:r>
      <w:r w:rsidRPr="00EB0405">
        <w:rPr>
          <w:rFonts w:ascii="Arial" w:hAnsi="Arial" w:cs="Arial"/>
          <w:strike w:val="0"/>
          <w:sz w:val="22"/>
          <w:szCs w:val="22"/>
        </w:rPr>
        <w:t xml:space="preserve">increase on their </w:t>
      </w:r>
      <w:r w:rsidR="000213DA" w:rsidRPr="00EB0405">
        <w:rPr>
          <w:rFonts w:ascii="Arial" w:hAnsi="Arial" w:cs="Arial"/>
          <w:strike w:val="0"/>
          <w:sz w:val="22"/>
          <w:szCs w:val="22"/>
        </w:rPr>
        <w:t>anniversary</w:t>
      </w:r>
      <w:r w:rsidRPr="00EB0405">
        <w:rPr>
          <w:rFonts w:ascii="Arial" w:hAnsi="Arial" w:cs="Arial"/>
          <w:strike w:val="0"/>
          <w:sz w:val="22"/>
          <w:szCs w:val="22"/>
        </w:rPr>
        <w:t xml:space="preserve"> date, provided that the employee’s salary shall not exceed the maximum </w:t>
      </w:r>
      <w:r w:rsidR="000213DA" w:rsidRPr="00EB0405">
        <w:rPr>
          <w:rFonts w:ascii="Arial" w:hAnsi="Arial" w:cs="Arial"/>
          <w:strike w:val="0"/>
          <w:sz w:val="22"/>
          <w:szCs w:val="22"/>
        </w:rPr>
        <w:t xml:space="preserve">of the </w:t>
      </w:r>
      <w:r w:rsidRPr="00EB0405">
        <w:rPr>
          <w:rFonts w:ascii="Arial" w:hAnsi="Arial" w:cs="Arial"/>
          <w:strike w:val="0"/>
          <w:sz w:val="22"/>
          <w:szCs w:val="22"/>
        </w:rPr>
        <w:t>salary range f</w:t>
      </w:r>
      <w:r w:rsidR="000213DA" w:rsidRPr="00EB0405">
        <w:rPr>
          <w:rFonts w:ascii="Arial" w:hAnsi="Arial" w:cs="Arial"/>
          <w:strike w:val="0"/>
          <w:sz w:val="22"/>
          <w:szCs w:val="22"/>
        </w:rPr>
        <w:t>or</w:t>
      </w:r>
      <w:r w:rsidRPr="00EB0405">
        <w:rPr>
          <w:rFonts w:ascii="Arial" w:hAnsi="Arial" w:cs="Arial"/>
          <w:strike w:val="0"/>
          <w:sz w:val="22"/>
          <w:szCs w:val="22"/>
        </w:rPr>
        <w:t xml:space="preserve"> his/her position. </w:t>
      </w:r>
    </w:p>
    <w:p w:rsidR="009B7F71" w:rsidRPr="00EB0405" w:rsidRDefault="009B7F71" w:rsidP="005B4073">
      <w:pPr>
        <w:pStyle w:val="BodyText"/>
        <w:rPr>
          <w:rFonts w:ascii="Arial" w:hAnsi="Arial" w:cs="Arial"/>
          <w:strike w:val="0"/>
          <w:sz w:val="22"/>
          <w:szCs w:val="22"/>
        </w:rPr>
      </w:pPr>
    </w:p>
    <w:p w:rsidR="009731CF" w:rsidRDefault="009F1795" w:rsidP="005B4073">
      <w:pPr>
        <w:pStyle w:val="BodyText"/>
        <w:rPr>
          <w:rFonts w:ascii="Arial" w:hAnsi="Arial" w:cs="Arial"/>
          <w:strike w:val="0"/>
          <w:sz w:val="22"/>
          <w:szCs w:val="22"/>
        </w:rPr>
      </w:pPr>
      <w:r w:rsidRPr="00EB0405">
        <w:rPr>
          <w:rFonts w:ascii="Arial" w:hAnsi="Arial" w:cs="Arial"/>
          <w:strike w:val="0"/>
          <w:sz w:val="22"/>
          <w:szCs w:val="22"/>
        </w:rPr>
        <w:t xml:space="preserve">Effective </w:t>
      </w:r>
      <w:r w:rsidR="000213DA" w:rsidRPr="00EB0405">
        <w:rPr>
          <w:rFonts w:ascii="Arial" w:hAnsi="Arial" w:cs="Arial"/>
          <w:strike w:val="0"/>
          <w:sz w:val="22"/>
          <w:szCs w:val="22"/>
        </w:rPr>
        <w:t>Septemb</w:t>
      </w:r>
      <w:r w:rsidR="00D625DC" w:rsidRPr="00EB0405">
        <w:rPr>
          <w:rFonts w:ascii="Arial" w:hAnsi="Arial" w:cs="Arial"/>
          <w:strike w:val="0"/>
          <w:sz w:val="22"/>
          <w:szCs w:val="22"/>
        </w:rPr>
        <w:t xml:space="preserve">er </w:t>
      </w:r>
      <w:r w:rsidR="000213DA" w:rsidRPr="00EB0405">
        <w:rPr>
          <w:rFonts w:ascii="Arial" w:hAnsi="Arial" w:cs="Arial"/>
          <w:strike w:val="0"/>
          <w:sz w:val="22"/>
          <w:szCs w:val="22"/>
        </w:rPr>
        <w:t>30</w:t>
      </w:r>
      <w:r w:rsidR="00D12CBA" w:rsidRPr="00EB0405">
        <w:rPr>
          <w:rFonts w:ascii="Arial" w:hAnsi="Arial" w:cs="Arial"/>
          <w:strike w:val="0"/>
          <w:sz w:val="22"/>
          <w:szCs w:val="22"/>
        </w:rPr>
        <w:t>, 2014</w:t>
      </w:r>
      <w:r w:rsidRPr="00EB0405">
        <w:rPr>
          <w:rFonts w:ascii="Arial" w:hAnsi="Arial" w:cs="Arial"/>
          <w:strike w:val="0"/>
          <w:sz w:val="22"/>
          <w:szCs w:val="22"/>
        </w:rPr>
        <w:t xml:space="preserve">, </w:t>
      </w:r>
      <w:r w:rsidR="000213DA" w:rsidRPr="00EB0405">
        <w:rPr>
          <w:rFonts w:ascii="Arial" w:hAnsi="Arial" w:cs="Arial"/>
          <w:strike w:val="0"/>
          <w:sz w:val="22"/>
          <w:szCs w:val="22"/>
        </w:rPr>
        <w:t xml:space="preserve">all CWA bargaining unit </w:t>
      </w:r>
      <w:r w:rsidRPr="00EB0405">
        <w:rPr>
          <w:rFonts w:ascii="Arial" w:hAnsi="Arial" w:cs="Arial"/>
          <w:strike w:val="0"/>
          <w:sz w:val="22"/>
          <w:szCs w:val="22"/>
        </w:rPr>
        <w:t>employees who receive a</w:t>
      </w:r>
      <w:r w:rsidR="000213DA" w:rsidRPr="00EB0405">
        <w:rPr>
          <w:rFonts w:ascii="Arial" w:hAnsi="Arial" w:cs="Arial"/>
          <w:strike w:val="0"/>
          <w:sz w:val="22"/>
          <w:szCs w:val="22"/>
        </w:rPr>
        <w:t xml:space="preserve"> </w:t>
      </w:r>
      <w:r w:rsidRPr="00EB0405">
        <w:rPr>
          <w:rFonts w:ascii="Arial" w:hAnsi="Arial" w:cs="Arial"/>
          <w:strike w:val="0"/>
          <w:sz w:val="22"/>
          <w:szCs w:val="22"/>
        </w:rPr>
        <w:t xml:space="preserve">score of sixty (60) </w:t>
      </w:r>
      <w:r w:rsidR="000213DA" w:rsidRPr="00EB0405">
        <w:rPr>
          <w:rFonts w:ascii="Arial" w:hAnsi="Arial" w:cs="Arial"/>
          <w:strike w:val="0"/>
          <w:sz w:val="22"/>
          <w:szCs w:val="22"/>
        </w:rPr>
        <w:t xml:space="preserve">points </w:t>
      </w:r>
      <w:r w:rsidRPr="00EB0405">
        <w:rPr>
          <w:rFonts w:ascii="Arial" w:hAnsi="Arial" w:cs="Arial"/>
          <w:strike w:val="0"/>
          <w:sz w:val="22"/>
          <w:szCs w:val="22"/>
        </w:rPr>
        <w:t>or above</w:t>
      </w:r>
      <w:r w:rsidR="000213DA" w:rsidRPr="00EB0405">
        <w:rPr>
          <w:rFonts w:ascii="Arial" w:hAnsi="Arial" w:cs="Arial"/>
          <w:strike w:val="0"/>
          <w:sz w:val="22"/>
          <w:szCs w:val="22"/>
        </w:rPr>
        <w:t xml:space="preserve"> on their annual evaluation</w:t>
      </w:r>
      <w:r w:rsidRPr="00EB0405">
        <w:rPr>
          <w:rFonts w:ascii="Arial" w:hAnsi="Arial" w:cs="Arial"/>
          <w:strike w:val="0"/>
          <w:sz w:val="22"/>
          <w:szCs w:val="22"/>
        </w:rPr>
        <w:t xml:space="preserve">, shall </w:t>
      </w:r>
      <w:r w:rsidR="00D12CBA" w:rsidRPr="00EB0405">
        <w:rPr>
          <w:rFonts w:ascii="Arial" w:hAnsi="Arial" w:cs="Arial"/>
          <w:strike w:val="0"/>
          <w:sz w:val="22"/>
          <w:szCs w:val="22"/>
        </w:rPr>
        <w:t xml:space="preserve">be eligible for </w:t>
      </w:r>
      <w:r w:rsidR="00EB0405" w:rsidRPr="00EB0405">
        <w:rPr>
          <w:rFonts w:ascii="Arial" w:hAnsi="Arial" w:cs="Arial"/>
          <w:strike w:val="0"/>
          <w:sz w:val="22"/>
          <w:szCs w:val="22"/>
        </w:rPr>
        <w:t>a three</w:t>
      </w:r>
      <w:r w:rsidRPr="00EB0405">
        <w:rPr>
          <w:rFonts w:ascii="Arial" w:hAnsi="Arial" w:cs="Arial"/>
          <w:strike w:val="0"/>
          <w:sz w:val="22"/>
          <w:szCs w:val="22"/>
        </w:rPr>
        <w:t xml:space="preserve"> percent (</w:t>
      </w:r>
      <w:r w:rsidR="00EB0405" w:rsidRPr="00EB0405">
        <w:rPr>
          <w:rFonts w:ascii="Arial" w:hAnsi="Arial" w:cs="Arial"/>
          <w:strike w:val="0"/>
          <w:sz w:val="22"/>
          <w:szCs w:val="22"/>
        </w:rPr>
        <w:t>3</w:t>
      </w:r>
      <w:r w:rsidRPr="00EB0405">
        <w:rPr>
          <w:rFonts w:ascii="Arial" w:hAnsi="Arial" w:cs="Arial"/>
          <w:strike w:val="0"/>
          <w:sz w:val="22"/>
          <w:szCs w:val="22"/>
        </w:rPr>
        <w:t xml:space="preserve">%) merit increase on their </w:t>
      </w:r>
      <w:r w:rsidR="000213DA" w:rsidRPr="00EB0405">
        <w:rPr>
          <w:rFonts w:ascii="Arial" w:hAnsi="Arial" w:cs="Arial"/>
          <w:strike w:val="0"/>
          <w:sz w:val="22"/>
          <w:szCs w:val="22"/>
        </w:rPr>
        <w:t>anniversary</w:t>
      </w:r>
      <w:r w:rsidRPr="00EB0405">
        <w:rPr>
          <w:rFonts w:ascii="Arial" w:hAnsi="Arial" w:cs="Arial"/>
          <w:strike w:val="0"/>
          <w:sz w:val="22"/>
          <w:szCs w:val="22"/>
        </w:rPr>
        <w:t xml:space="preserve"> date, provided that the employee’s salary shall not exceed the maximum </w:t>
      </w:r>
      <w:r w:rsidR="000213DA" w:rsidRPr="00EB0405">
        <w:rPr>
          <w:rFonts w:ascii="Arial" w:hAnsi="Arial" w:cs="Arial"/>
          <w:strike w:val="0"/>
          <w:sz w:val="22"/>
          <w:szCs w:val="22"/>
        </w:rPr>
        <w:t xml:space="preserve">of the </w:t>
      </w:r>
      <w:r w:rsidRPr="00EB0405">
        <w:rPr>
          <w:rFonts w:ascii="Arial" w:hAnsi="Arial" w:cs="Arial"/>
          <w:strike w:val="0"/>
          <w:sz w:val="22"/>
          <w:szCs w:val="22"/>
        </w:rPr>
        <w:t xml:space="preserve">salary range </w:t>
      </w:r>
      <w:r w:rsidR="000213DA" w:rsidRPr="00EB0405">
        <w:rPr>
          <w:rFonts w:ascii="Arial" w:hAnsi="Arial" w:cs="Arial"/>
          <w:strike w:val="0"/>
          <w:sz w:val="22"/>
          <w:szCs w:val="22"/>
        </w:rPr>
        <w:t>for</w:t>
      </w:r>
      <w:r w:rsidRPr="00EB0405">
        <w:rPr>
          <w:rFonts w:ascii="Arial" w:hAnsi="Arial" w:cs="Arial"/>
          <w:strike w:val="0"/>
          <w:sz w:val="22"/>
          <w:szCs w:val="22"/>
        </w:rPr>
        <w:t xml:space="preserve"> his/her position.</w:t>
      </w:r>
      <w:r w:rsidRPr="00DE0833">
        <w:rPr>
          <w:rFonts w:ascii="Arial" w:hAnsi="Arial" w:cs="Arial"/>
          <w:strike w:val="0"/>
          <w:sz w:val="22"/>
          <w:szCs w:val="22"/>
        </w:rPr>
        <w:t xml:space="preserve"> </w:t>
      </w:r>
    </w:p>
    <w:p w:rsidR="00EB0405" w:rsidRDefault="00EB0405" w:rsidP="005B4073">
      <w:pPr>
        <w:pStyle w:val="BodyText"/>
        <w:rPr>
          <w:rFonts w:ascii="Arial" w:hAnsi="Arial" w:cs="Arial"/>
          <w:strike w:val="0"/>
          <w:sz w:val="22"/>
          <w:szCs w:val="22"/>
        </w:rPr>
      </w:pPr>
    </w:p>
    <w:p w:rsidR="00EB0405" w:rsidRDefault="00EB0405" w:rsidP="00EB0405">
      <w:pPr>
        <w:pStyle w:val="BodyText"/>
        <w:rPr>
          <w:rFonts w:ascii="Arial" w:hAnsi="Arial" w:cs="Arial"/>
          <w:strike w:val="0"/>
          <w:sz w:val="22"/>
          <w:szCs w:val="22"/>
        </w:rPr>
      </w:pPr>
      <w:r w:rsidRPr="00EB0405">
        <w:rPr>
          <w:rFonts w:ascii="Arial" w:hAnsi="Arial" w:cs="Arial"/>
          <w:strike w:val="0"/>
          <w:sz w:val="22"/>
          <w:szCs w:val="22"/>
        </w:rPr>
        <w:t>Effective September 30, 201</w:t>
      </w:r>
      <w:r>
        <w:rPr>
          <w:rFonts w:ascii="Arial" w:hAnsi="Arial" w:cs="Arial"/>
          <w:strike w:val="0"/>
          <w:sz w:val="22"/>
          <w:szCs w:val="22"/>
        </w:rPr>
        <w:t>5</w:t>
      </w:r>
      <w:r w:rsidRPr="00EB0405">
        <w:rPr>
          <w:rFonts w:ascii="Arial" w:hAnsi="Arial" w:cs="Arial"/>
          <w:strike w:val="0"/>
          <w:sz w:val="22"/>
          <w:szCs w:val="22"/>
        </w:rPr>
        <w:t>, all CWA bargaining unit employees who receive a score of sixty (60) points or above on their annual evaluation, shall be eligible for a t</w:t>
      </w:r>
      <w:r w:rsidR="00990513">
        <w:rPr>
          <w:rFonts w:ascii="Arial" w:hAnsi="Arial" w:cs="Arial"/>
          <w:strike w:val="0"/>
          <w:sz w:val="22"/>
          <w:szCs w:val="22"/>
        </w:rPr>
        <w:t>wo</w:t>
      </w:r>
      <w:r w:rsidRPr="00EB0405">
        <w:rPr>
          <w:rFonts w:ascii="Arial" w:hAnsi="Arial" w:cs="Arial"/>
          <w:strike w:val="0"/>
          <w:sz w:val="22"/>
          <w:szCs w:val="22"/>
        </w:rPr>
        <w:t xml:space="preserve"> percent (</w:t>
      </w:r>
      <w:r w:rsidR="00990513">
        <w:rPr>
          <w:rFonts w:ascii="Arial" w:hAnsi="Arial" w:cs="Arial"/>
          <w:strike w:val="0"/>
          <w:sz w:val="22"/>
          <w:szCs w:val="22"/>
        </w:rPr>
        <w:t>2</w:t>
      </w:r>
      <w:r w:rsidRPr="00EB0405">
        <w:rPr>
          <w:rFonts w:ascii="Arial" w:hAnsi="Arial" w:cs="Arial"/>
          <w:strike w:val="0"/>
          <w:sz w:val="22"/>
          <w:szCs w:val="22"/>
        </w:rPr>
        <w:t>%) merit increase on their anniversary date, provided that the employee’s salary shall not exceed the maximum of the salary range for his/her position.</w:t>
      </w:r>
      <w:r w:rsidRPr="00DE0833">
        <w:rPr>
          <w:rFonts w:ascii="Arial" w:hAnsi="Arial" w:cs="Arial"/>
          <w:strike w:val="0"/>
          <w:sz w:val="22"/>
          <w:szCs w:val="22"/>
        </w:rPr>
        <w:t xml:space="preserve"> </w:t>
      </w:r>
    </w:p>
    <w:p w:rsidR="009731CF" w:rsidRPr="00DE0833" w:rsidRDefault="009731CF" w:rsidP="00902430">
      <w:pPr>
        <w:pStyle w:val="BodyText"/>
        <w:rPr>
          <w:rFonts w:ascii="Arial" w:hAnsi="Arial" w:cs="Arial"/>
          <w:strike w:val="0"/>
          <w:sz w:val="22"/>
          <w:szCs w:val="22"/>
        </w:rPr>
      </w:pPr>
    </w:p>
    <w:p w:rsidR="00902430" w:rsidRPr="00DE0833" w:rsidRDefault="009F1795" w:rsidP="00902430">
      <w:pPr>
        <w:pStyle w:val="BodyText"/>
        <w:rPr>
          <w:rFonts w:ascii="Arial" w:hAnsi="Arial" w:cs="Arial"/>
          <w:strike w:val="0"/>
          <w:sz w:val="22"/>
          <w:szCs w:val="22"/>
        </w:rPr>
      </w:pPr>
      <w:r w:rsidRPr="00DE0833">
        <w:rPr>
          <w:rFonts w:ascii="Arial" w:hAnsi="Arial" w:cs="Arial"/>
          <w:strike w:val="0"/>
          <w:sz w:val="22"/>
          <w:szCs w:val="22"/>
        </w:rPr>
        <w:t>If an employee’s merit rating score does not qualify him/her for a merit increase, the employee may grieve the evaluation up to Step III under the provisions of this Agreement.</w:t>
      </w:r>
    </w:p>
    <w:p w:rsidR="00EA0B0E" w:rsidRPr="00DE0833" w:rsidRDefault="00EA0B0E">
      <w:pPr>
        <w:spacing w:line="334" w:lineRule="auto"/>
        <w:rPr>
          <w:rFonts w:ascii="Arial" w:hAnsi="Arial" w:cs="Arial"/>
          <w:b/>
          <w:sz w:val="22"/>
          <w:szCs w:val="22"/>
          <w:u w:val="single"/>
        </w:rPr>
      </w:pPr>
    </w:p>
    <w:p w:rsidR="008E064C" w:rsidRPr="00DE0833" w:rsidRDefault="009F1795">
      <w:pPr>
        <w:spacing w:line="334" w:lineRule="auto"/>
        <w:rPr>
          <w:rFonts w:ascii="Arial" w:hAnsi="Arial" w:cs="Arial"/>
          <w:sz w:val="22"/>
          <w:szCs w:val="22"/>
        </w:rPr>
      </w:pPr>
      <w:proofErr w:type="gramStart"/>
      <w:r w:rsidRPr="00DE0833">
        <w:rPr>
          <w:rFonts w:ascii="Arial" w:hAnsi="Arial" w:cs="Arial"/>
          <w:b/>
          <w:sz w:val="22"/>
          <w:szCs w:val="22"/>
          <w:u w:val="single"/>
        </w:rPr>
        <w:t>Section 8.2 Shift Differential.</w:t>
      </w:r>
      <w:proofErr w:type="gramEnd"/>
      <w:r w:rsidRPr="00DE0833">
        <w:rPr>
          <w:rFonts w:ascii="Arial" w:hAnsi="Arial" w:cs="Arial"/>
          <w:sz w:val="22"/>
          <w:szCs w:val="22"/>
        </w:rPr>
        <w:t xml:space="preserve">  </w:t>
      </w:r>
    </w:p>
    <w:p w:rsidR="008E064C" w:rsidRPr="00DE0833" w:rsidRDefault="008E064C">
      <w:pPr>
        <w:spacing w:line="312" w:lineRule="auto"/>
        <w:rPr>
          <w:rFonts w:ascii="Arial" w:hAnsi="Arial" w:cs="Arial"/>
          <w:sz w:val="22"/>
          <w:szCs w:val="22"/>
        </w:rPr>
      </w:pPr>
    </w:p>
    <w:p w:rsidR="008E064C" w:rsidRPr="00DE0833" w:rsidRDefault="009F1795">
      <w:pPr>
        <w:spacing w:line="312" w:lineRule="auto"/>
        <w:rPr>
          <w:rFonts w:ascii="Arial" w:hAnsi="Arial" w:cs="Arial"/>
          <w:sz w:val="22"/>
          <w:szCs w:val="22"/>
        </w:rPr>
      </w:pPr>
      <w:r w:rsidRPr="00DE0833">
        <w:rPr>
          <w:rFonts w:ascii="Arial" w:hAnsi="Arial" w:cs="Arial"/>
          <w:sz w:val="22"/>
          <w:szCs w:val="22"/>
        </w:rPr>
        <w:t xml:space="preserve">Effective October 1, 2013, where a majority of an employee's regularly assigned shift hours fall between 11:00 p.m. and 6:30 a.m., the employee shall receive a shift differential of fifty five </w:t>
      </w:r>
      <w:r w:rsidR="00C737C6">
        <w:rPr>
          <w:rFonts w:ascii="Arial" w:hAnsi="Arial" w:cs="Arial"/>
          <w:sz w:val="22"/>
          <w:szCs w:val="22"/>
        </w:rPr>
        <w:t xml:space="preserve">cents </w:t>
      </w:r>
      <w:r w:rsidRPr="00DE0833">
        <w:rPr>
          <w:rFonts w:ascii="Arial" w:hAnsi="Arial" w:cs="Arial"/>
          <w:sz w:val="22"/>
          <w:szCs w:val="22"/>
        </w:rPr>
        <w:t xml:space="preserve">($.55) per hour for work performed after 11:00 p.m. </w:t>
      </w:r>
    </w:p>
    <w:p w:rsidR="007C71ED" w:rsidRPr="00DE0833" w:rsidRDefault="007C71ED">
      <w:pPr>
        <w:spacing w:line="334" w:lineRule="auto"/>
        <w:rPr>
          <w:rFonts w:ascii="Arial" w:hAnsi="Arial" w:cs="Arial"/>
          <w:b/>
          <w:sz w:val="22"/>
          <w:szCs w:val="22"/>
        </w:rPr>
      </w:pPr>
    </w:p>
    <w:p w:rsidR="008E064C" w:rsidRPr="00DE0833" w:rsidRDefault="009F1795">
      <w:pPr>
        <w:spacing w:line="334" w:lineRule="auto"/>
        <w:rPr>
          <w:rFonts w:ascii="Arial" w:hAnsi="Arial" w:cs="Arial"/>
          <w:sz w:val="22"/>
          <w:szCs w:val="22"/>
        </w:rPr>
      </w:pPr>
      <w:r w:rsidRPr="00DE0833">
        <w:rPr>
          <w:rFonts w:ascii="Arial" w:hAnsi="Arial" w:cs="Arial"/>
          <w:b/>
          <w:sz w:val="22"/>
          <w:szCs w:val="22"/>
          <w:u w:val="single"/>
        </w:rPr>
        <w:t>Section 8.3 Holidays.</w:t>
      </w:r>
      <w:r w:rsidRPr="00DE0833">
        <w:rPr>
          <w:rFonts w:ascii="Arial" w:hAnsi="Arial" w:cs="Arial"/>
          <w:sz w:val="22"/>
          <w:szCs w:val="22"/>
        </w:rPr>
        <w:t xml:space="preserve">  – (See Section 7.6) The following fourteen (14) days shall be considered as holidays but the City reserves the right to schedule work on the holidays:  </w:t>
      </w:r>
    </w:p>
    <w:p w:rsidR="00DD4216" w:rsidRDefault="00DD4216">
      <w:pPr>
        <w:ind w:left="720" w:right="720"/>
        <w:rPr>
          <w:rFonts w:ascii="Arial" w:hAnsi="Arial" w:cs="Arial"/>
          <w:sz w:val="22"/>
          <w:szCs w:val="22"/>
        </w:rPr>
      </w:pPr>
    </w:p>
    <w:p w:rsidR="008E064C" w:rsidRPr="00DE0833" w:rsidRDefault="009F1795">
      <w:pPr>
        <w:ind w:left="720" w:right="720"/>
        <w:rPr>
          <w:rFonts w:ascii="Arial" w:hAnsi="Arial" w:cs="Arial"/>
          <w:sz w:val="22"/>
          <w:szCs w:val="22"/>
        </w:rPr>
      </w:pPr>
      <w:r w:rsidRPr="00DE0833">
        <w:rPr>
          <w:rFonts w:ascii="Arial" w:hAnsi="Arial" w:cs="Arial"/>
          <w:sz w:val="22"/>
          <w:szCs w:val="22"/>
        </w:rPr>
        <w:t xml:space="preserve">New Years' Day, President’s Day, Memorial Day, Independence Day, Labor Day, Veteran's Day, Thanksgiving Day, the day following Thanksgiving, Christmas Day, Martin Luther King's Birthday, three (3) floating holidays, and the employee's birthday.  </w:t>
      </w:r>
    </w:p>
    <w:p w:rsidR="008E064C" w:rsidRPr="00DE0833" w:rsidRDefault="008E064C">
      <w:pPr>
        <w:ind w:left="720" w:right="720"/>
        <w:rPr>
          <w:rFonts w:ascii="Arial" w:hAnsi="Arial" w:cs="Arial"/>
          <w:sz w:val="22"/>
          <w:szCs w:val="22"/>
        </w:rPr>
      </w:pPr>
    </w:p>
    <w:p w:rsidR="00704122" w:rsidRPr="00DE0833" w:rsidRDefault="009F1795">
      <w:pPr>
        <w:spacing w:line="334" w:lineRule="auto"/>
        <w:rPr>
          <w:rFonts w:ascii="Arial" w:hAnsi="Arial" w:cs="Arial"/>
          <w:sz w:val="22"/>
          <w:szCs w:val="22"/>
          <w:u w:val="single"/>
        </w:rPr>
      </w:pPr>
      <w:r w:rsidRPr="00DE0833">
        <w:rPr>
          <w:rFonts w:ascii="Arial" w:hAnsi="Arial" w:cs="Arial"/>
          <w:sz w:val="22"/>
          <w:szCs w:val="22"/>
        </w:rPr>
        <w:t>Employees shall become eligible for floating holidays and the birthday holiday upon completing six (6) months' continuous service with the City.</w:t>
      </w:r>
    </w:p>
    <w:p w:rsidR="001B10FE" w:rsidRPr="00DE0833" w:rsidRDefault="001B10FE">
      <w:pPr>
        <w:spacing w:line="334" w:lineRule="auto"/>
        <w:rPr>
          <w:rFonts w:ascii="Arial" w:hAnsi="Arial" w:cs="Arial"/>
          <w:sz w:val="22"/>
          <w:szCs w:val="22"/>
          <w:u w:val="single"/>
        </w:rPr>
        <w:sectPr w:rsidR="001B10FE" w:rsidRPr="00DE0833" w:rsidSect="00D62320">
          <w:endnotePr>
            <w:numFmt w:val="decimal"/>
          </w:endnotePr>
          <w:type w:val="continuous"/>
          <w:pgSz w:w="12240" w:h="15840" w:code="1"/>
          <w:pgMar w:top="1152" w:right="1440" w:bottom="1440" w:left="1440" w:header="864" w:footer="720" w:gutter="0"/>
          <w:cols w:space="720"/>
          <w:noEndnote/>
        </w:sectPr>
      </w:pPr>
    </w:p>
    <w:p w:rsidR="00292195" w:rsidRDefault="00292195" w:rsidP="00292195">
      <w:pPr>
        <w:widowControl/>
        <w:adjustRightInd/>
        <w:spacing w:line="240" w:lineRule="auto"/>
        <w:jc w:val="left"/>
        <w:textAlignment w:val="auto"/>
        <w:rPr>
          <w:rFonts w:ascii="Arial" w:hAnsi="Arial" w:cs="Arial"/>
          <w:b/>
          <w:sz w:val="22"/>
          <w:szCs w:val="22"/>
          <w:u w:val="single"/>
        </w:rPr>
      </w:pPr>
    </w:p>
    <w:p w:rsidR="00292195" w:rsidRDefault="00292195" w:rsidP="00292195">
      <w:pPr>
        <w:widowControl/>
        <w:adjustRightInd/>
        <w:spacing w:line="240" w:lineRule="auto"/>
        <w:jc w:val="left"/>
        <w:textAlignment w:val="auto"/>
        <w:rPr>
          <w:rFonts w:ascii="Arial" w:hAnsi="Arial" w:cs="Arial"/>
          <w:b/>
          <w:sz w:val="22"/>
          <w:szCs w:val="22"/>
          <w:u w:val="single"/>
        </w:rPr>
      </w:pPr>
    </w:p>
    <w:p w:rsidR="00D625DC" w:rsidRDefault="009F1795" w:rsidP="009B7F71">
      <w:pPr>
        <w:widowControl/>
        <w:adjustRightInd/>
        <w:spacing w:line="360" w:lineRule="auto"/>
        <w:jc w:val="left"/>
        <w:textAlignment w:val="auto"/>
        <w:rPr>
          <w:rFonts w:ascii="Arial" w:hAnsi="Arial" w:cs="Arial"/>
          <w:sz w:val="22"/>
          <w:szCs w:val="22"/>
        </w:rPr>
      </w:pPr>
      <w:proofErr w:type="gramStart"/>
      <w:r w:rsidRPr="00DE0833">
        <w:rPr>
          <w:rFonts w:ascii="Arial" w:hAnsi="Arial" w:cs="Arial"/>
          <w:b/>
          <w:sz w:val="22"/>
          <w:szCs w:val="22"/>
          <w:u w:val="single"/>
        </w:rPr>
        <w:lastRenderedPageBreak/>
        <w:t>Section 8.4 Bereavement Leave.</w:t>
      </w:r>
      <w:proofErr w:type="gramEnd"/>
      <w:r w:rsidRPr="00DE0833">
        <w:rPr>
          <w:rFonts w:ascii="Arial" w:hAnsi="Arial" w:cs="Arial"/>
          <w:sz w:val="22"/>
          <w:szCs w:val="22"/>
        </w:rPr>
        <w:t xml:space="preserve">  - In case of death in the immediate family of an employee, time off with straight</w:t>
      </w:r>
      <w:r w:rsidRPr="00DE0833">
        <w:rPr>
          <w:rFonts w:ascii="Arial" w:hAnsi="Arial" w:cs="Arial"/>
          <w:sz w:val="22"/>
          <w:szCs w:val="22"/>
        </w:rPr>
        <w:noBreakHyphen/>
        <w:t>time pay will be allowed of two (2) scheduled work days off per death and four (4) scheduled work days off per death if the funeral is held outside the State of Florida.  The immediate family shall be defined as father, mother, husband, wife, sister, brother, son, daughter, grandchild, grandfather, grandmother, mother</w:t>
      </w:r>
      <w:r w:rsidRPr="00DE0833">
        <w:rPr>
          <w:rFonts w:ascii="Arial" w:hAnsi="Arial" w:cs="Arial"/>
          <w:sz w:val="22"/>
          <w:szCs w:val="22"/>
        </w:rPr>
        <w:noBreakHyphen/>
        <w:t>in</w:t>
      </w:r>
      <w:r w:rsidRPr="00DE0833">
        <w:rPr>
          <w:rFonts w:ascii="Arial" w:hAnsi="Arial" w:cs="Arial"/>
          <w:sz w:val="22"/>
          <w:szCs w:val="22"/>
        </w:rPr>
        <w:noBreakHyphen/>
        <w:t>law, father</w:t>
      </w:r>
      <w:r w:rsidRPr="00DE0833">
        <w:rPr>
          <w:rFonts w:ascii="Arial" w:hAnsi="Arial" w:cs="Arial"/>
          <w:sz w:val="22"/>
          <w:szCs w:val="22"/>
        </w:rPr>
        <w:noBreakHyphen/>
        <w:t>in</w:t>
      </w:r>
      <w:r w:rsidRPr="00DE0833">
        <w:rPr>
          <w:rFonts w:ascii="Arial" w:hAnsi="Arial" w:cs="Arial"/>
          <w:sz w:val="22"/>
          <w:szCs w:val="22"/>
        </w:rPr>
        <w:noBreakHyphen/>
        <w:t>law, stepfather, stepmother, stepson, stepdaughter, or domestic partner as defined in the Domestic Partner Ordinance.  Additional time off may be granted by the Department Head, in writing, chargeable to the employee's accrued sick or vacation leave.  In such circumstances such additional sick leave shall not count against an employee for purposes of performance evaluations.</w:t>
      </w:r>
    </w:p>
    <w:p w:rsidR="00D625DC" w:rsidRDefault="00D625DC" w:rsidP="009B7F71">
      <w:pPr>
        <w:widowControl/>
        <w:adjustRightInd/>
        <w:spacing w:line="360" w:lineRule="auto"/>
        <w:jc w:val="left"/>
        <w:textAlignment w:val="auto"/>
        <w:rPr>
          <w:rFonts w:ascii="Arial" w:hAnsi="Arial" w:cs="Arial"/>
          <w:sz w:val="22"/>
          <w:szCs w:val="22"/>
        </w:rPr>
      </w:pPr>
    </w:p>
    <w:p w:rsidR="008E064C" w:rsidRPr="00DE0833" w:rsidRDefault="009F1795" w:rsidP="00C57BAF">
      <w:pPr>
        <w:spacing w:line="360" w:lineRule="auto"/>
        <w:rPr>
          <w:rFonts w:ascii="Arial" w:hAnsi="Arial" w:cs="Arial"/>
          <w:sz w:val="22"/>
          <w:szCs w:val="22"/>
        </w:rPr>
      </w:pPr>
      <w:proofErr w:type="gramStart"/>
      <w:r w:rsidRPr="00DE0833">
        <w:rPr>
          <w:rFonts w:ascii="Arial" w:hAnsi="Arial" w:cs="Arial"/>
          <w:b/>
          <w:sz w:val="22"/>
          <w:szCs w:val="22"/>
          <w:u w:val="single"/>
        </w:rPr>
        <w:t>Section 8.5 Rate of Pay When Working Out of Classification.</w:t>
      </w:r>
      <w:proofErr w:type="gramEnd"/>
      <w:r w:rsidRPr="00DE0833">
        <w:rPr>
          <w:rFonts w:ascii="Arial" w:hAnsi="Arial" w:cs="Arial"/>
          <w:sz w:val="22"/>
          <w:szCs w:val="22"/>
        </w:rPr>
        <w:t xml:space="preserve">  - An employee may be required to temporarily work out of his/her classification when directed by management.  Temporarily is defined as an employee who is clearly and definitely performing the principal duties in a higher pay classification for more than one hour per day, and they shall not exceed 580 hours in a 12-month period, and shall be paid as follows, except at the sole discretion of the City Manager or his/her designee for Human Resources who may waive the 580 hour cap if in his/her judgment, it will best serve the needs of the City service:</w:t>
      </w:r>
    </w:p>
    <w:p w:rsidR="008E064C" w:rsidRPr="00DE0833" w:rsidRDefault="008E064C">
      <w:pPr>
        <w:spacing w:line="312" w:lineRule="auto"/>
        <w:rPr>
          <w:rFonts w:ascii="Arial" w:hAnsi="Arial" w:cs="Arial"/>
          <w:sz w:val="22"/>
          <w:szCs w:val="22"/>
        </w:rPr>
      </w:pPr>
    </w:p>
    <w:p w:rsidR="008E064C" w:rsidRPr="00DE0833" w:rsidRDefault="009F1795" w:rsidP="001B10FE">
      <w:pPr>
        <w:spacing w:line="240" w:lineRule="auto"/>
        <w:ind w:left="1440" w:hanging="720"/>
        <w:rPr>
          <w:rFonts w:ascii="Arial" w:hAnsi="Arial" w:cs="Arial"/>
          <w:sz w:val="22"/>
          <w:szCs w:val="22"/>
        </w:rPr>
      </w:pPr>
      <w:r w:rsidRPr="00DE0833">
        <w:rPr>
          <w:rFonts w:ascii="Arial" w:hAnsi="Arial" w:cs="Arial"/>
          <w:sz w:val="22"/>
          <w:szCs w:val="22"/>
        </w:rPr>
        <w:t>a)</w:t>
      </w:r>
      <w:r w:rsidRPr="00DE0833">
        <w:rPr>
          <w:rFonts w:ascii="Arial" w:hAnsi="Arial" w:cs="Arial"/>
          <w:sz w:val="22"/>
          <w:szCs w:val="22"/>
        </w:rPr>
        <w:tab/>
        <w:t>Out of class pay shall be distributed as equally as practicable among employees in the same job classification in the same work section.</w:t>
      </w:r>
    </w:p>
    <w:p w:rsidR="008E064C" w:rsidRPr="00DE0833" w:rsidRDefault="008E064C" w:rsidP="001B10FE">
      <w:pPr>
        <w:spacing w:line="240" w:lineRule="auto"/>
        <w:ind w:left="1440" w:hanging="720"/>
        <w:rPr>
          <w:rFonts w:ascii="Arial" w:hAnsi="Arial" w:cs="Arial"/>
          <w:sz w:val="22"/>
          <w:szCs w:val="22"/>
        </w:rPr>
      </w:pPr>
    </w:p>
    <w:p w:rsidR="008E064C" w:rsidRPr="00DE0833" w:rsidRDefault="009F1795" w:rsidP="001B10FE">
      <w:pPr>
        <w:spacing w:line="240" w:lineRule="auto"/>
        <w:ind w:left="1440" w:hanging="720"/>
        <w:rPr>
          <w:rFonts w:ascii="Arial" w:hAnsi="Arial" w:cs="Arial"/>
          <w:sz w:val="22"/>
          <w:szCs w:val="22"/>
        </w:rPr>
      </w:pPr>
      <w:r w:rsidRPr="00DE0833">
        <w:rPr>
          <w:rFonts w:ascii="Arial" w:hAnsi="Arial" w:cs="Arial"/>
          <w:sz w:val="22"/>
          <w:szCs w:val="22"/>
        </w:rPr>
        <w:t>b)</w:t>
      </w:r>
      <w:r w:rsidRPr="00DE0833">
        <w:rPr>
          <w:rFonts w:ascii="Arial" w:hAnsi="Arial" w:cs="Arial"/>
          <w:sz w:val="22"/>
          <w:szCs w:val="22"/>
        </w:rPr>
        <w:tab/>
        <w:t>If he/she is temporarily working in a lower classification, he/she shall receive his/her hourly rate in his/her regular classification.  Employees will not be assigned to lower classification work as punishment or to demean the employee.</w:t>
      </w:r>
    </w:p>
    <w:p w:rsidR="00985CB4" w:rsidRPr="00DE0833" w:rsidRDefault="00985CB4" w:rsidP="001B10FE">
      <w:pPr>
        <w:spacing w:line="240" w:lineRule="auto"/>
        <w:ind w:left="1440" w:hanging="720"/>
        <w:rPr>
          <w:rFonts w:ascii="Arial" w:hAnsi="Arial" w:cs="Arial"/>
          <w:sz w:val="22"/>
          <w:szCs w:val="22"/>
        </w:rPr>
      </w:pPr>
    </w:p>
    <w:p w:rsidR="008E064C" w:rsidRPr="00DE0833" w:rsidRDefault="009F1795">
      <w:pPr>
        <w:spacing w:line="312" w:lineRule="auto"/>
        <w:ind w:left="1440" w:hanging="720"/>
        <w:rPr>
          <w:rFonts w:ascii="Arial" w:hAnsi="Arial" w:cs="Arial"/>
          <w:strike/>
          <w:sz w:val="22"/>
          <w:szCs w:val="22"/>
        </w:rPr>
      </w:pPr>
      <w:r w:rsidRPr="00DE0833">
        <w:rPr>
          <w:rFonts w:ascii="Arial" w:hAnsi="Arial" w:cs="Arial"/>
          <w:sz w:val="22"/>
          <w:szCs w:val="22"/>
        </w:rPr>
        <w:t>c)</w:t>
      </w:r>
      <w:r w:rsidRPr="00DE0833">
        <w:rPr>
          <w:rFonts w:ascii="Arial" w:hAnsi="Arial" w:cs="Arial"/>
          <w:sz w:val="22"/>
          <w:szCs w:val="22"/>
        </w:rPr>
        <w:tab/>
        <w:t>If he/she is temporarily working for one or more consecutive hours in a higher paying classification, he/she shall be paid an hourly rate of one dollar ($1.00) per hour to be added to the employee's straight</w:t>
      </w:r>
      <w:r w:rsidRPr="00DE0833">
        <w:rPr>
          <w:rFonts w:ascii="Arial" w:hAnsi="Arial" w:cs="Arial"/>
          <w:sz w:val="22"/>
          <w:szCs w:val="22"/>
        </w:rPr>
        <w:noBreakHyphen/>
        <w:t xml:space="preserve">time rate of pay. </w:t>
      </w:r>
    </w:p>
    <w:p w:rsidR="008E064C" w:rsidRPr="00DE0833" w:rsidRDefault="008E064C">
      <w:pPr>
        <w:spacing w:line="312" w:lineRule="auto"/>
        <w:rPr>
          <w:rFonts w:ascii="Arial" w:hAnsi="Arial" w:cs="Arial"/>
          <w:sz w:val="22"/>
          <w:szCs w:val="22"/>
        </w:rPr>
      </w:pPr>
    </w:p>
    <w:p w:rsidR="008E064C" w:rsidRPr="00DE0833" w:rsidRDefault="009F1795">
      <w:pPr>
        <w:spacing w:line="312" w:lineRule="auto"/>
        <w:rPr>
          <w:rFonts w:ascii="Arial" w:hAnsi="Arial" w:cs="Arial"/>
          <w:sz w:val="22"/>
          <w:szCs w:val="22"/>
        </w:rPr>
      </w:pPr>
      <w:r w:rsidRPr="00DE0833">
        <w:rPr>
          <w:rFonts w:ascii="Arial" w:hAnsi="Arial" w:cs="Arial"/>
          <w:sz w:val="22"/>
          <w:szCs w:val="22"/>
        </w:rPr>
        <w:t>Employees being trained with on</w:t>
      </w:r>
      <w:r w:rsidRPr="00DE0833">
        <w:rPr>
          <w:rFonts w:ascii="Arial" w:hAnsi="Arial" w:cs="Arial"/>
          <w:sz w:val="22"/>
          <w:szCs w:val="22"/>
        </w:rPr>
        <w:noBreakHyphen/>
        <w:t>site supervisory assistance in a bona</w:t>
      </w:r>
      <w:r w:rsidRPr="00DE0833">
        <w:rPr>
          <w:rFonts w:ascii="Arial" w:hAnsi="Arial" w:cs="Arial"/>
          <w:sz w:val="22"/>
          <w:szCs w:val="22"/>
        </w:rPr>
        <w:noBreakHyphen/>
        <w:t>fide training program for a higher paying classification will be paid their current rate in their regular classification during such training time.</w:t>
      </w:r>
    </w:p>
    <w:p w:rsidR="008E064C" w:rsidRPr="00DE0833" w:rsidRDefault="008E064C">
      <w:pPr>
        <w:spacing w:line="312" w:lineRule="auto"/>
        <w:rPr>
          <w:rFonts w:ascii="Arial" w:hAnsi="Arial" w:cs="Arial"/>
          <w:sz w:val="22"/>
          <w:szCs w:val="22"/>
        </w:rPr>
      </w:pPr>
    </w:p>
    <w:p w:rsidR="00DE4DC8" w:rsidRPr="007822B1" w:rsidRDefault="009F1795">
      <w:pPr>
        <w:spacing w:line="312" w:lineRule="auto"/>
        <w:rPr>
          <w:rFonts w:ascii="Arial" w:hAnsi="Arial" w:cs="Arial"/>
          <w:sz w:val="22"/>
          <w:szCs w:val="22"/>
        </w:rPr>
      </w:pPr>
      <w:proofErr w:type="gramStart"/>
      <w:r w:rsidRPr="007822B1">
        <w:rPr>
          <w:rFonts w:ascii="Arial" w:hAnsi="Arial" w:cs="Arial"/>
          <w:b/>
          <w:sz w:val="22"/>
          <w:szCs w:val="22"/>
          <w:u w:val="single"/>
        </w:rPr>
        <w:t>Section 8.6 Asphalt License Training and Certification.</w:t>
      </w:r>
      <w:proofErr w:type="gramEnd"/>
      <w:r w:rsidRPr="007822B1">
        <w:rPr>
          <w:rFonts w:ascii="Arial" w:hAnsi="Arial" w:cs="Arial"/>
          <w:sz w:val="22"/>
          <w:szCs w:val="22"/>
        </w:rPr>
        <w:t xml:space="preserve">  At the sole discretion of the Public Works Director, qualifying employees shall be offered training to obtain an asphalt license certification. The appropriate certification level for training shall be determined at the sole discretion of the Public Works Director.</w:t>
      </w:r>
    </w:p>
    <w:p w:rsidR="0040529F" w:rsidRDefault="009F1795" w:rsidP="000F645F">
      <w:pPr>
        <w:spacing w:line="312" w:lineRule="auto"/>
        <w:rPr>
          <w:rFonts w:ascii="Arial" w:hAnsi="Arial" w:cs="Arial"/>
          <w:b/>
          <w:sz w:val="22"/>
          <w:szCs w:val="22"/>
          <w:u w:val="single"/>
        </w:rPr>
      </w:pPr>
      <w:r w:rsidRPr="00DE0833">
        <w:rPr>
          <w:rFonts w:ascii="Arial" w:hAnsi="Arial" w:cs="Arial"/>
          <w:sz w:val="22"/>
          <w:szCs w:val="22"/>
          <w:u w:val="single"/>
        </w:rPr>
        <w:t xml:space="preserve"> </w:t>
      </w:r>
      <w:r w:rsidRPr="00DE0833">
        <w:rPr>
          <w:rFonts w:ascii="Arial" w:hAnsi="Arial" w:cs="Arial"/>
          <w:sz w:val="22"/>
          <w:szCs w:val="22"/>
        </w:rPr>
        <w:t xml:space="preserve"> </w:t>
      </w:r>
    </w:p>
    <w:p w:rsidR="00990513" w:rsidRDefault="00990513">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8E064C" w:rsidRPr="00DE0833" w:rsidRDefault="009F1795">
      <w:pPr>
        <w:spacing w:line="312" w:lineRule="auto"/>
        <w:rPr>
          <w:rFonts w:ascii="Arial" w:hAnsi="Arial" w:cs="Arial"/>
          <w:strike/>
          <w:sz w:val="22"/>
          <w:szCs w:val="22"/>
        </w:rPr>
      </w:pPr>
      <w:proofErr w:type="gramStart"/>
      <w:r w:rsidRPr="00DE0833">
        <w:rPr>
          <w:rFonts w:ascii="Arial" w:hAnsi="Arial" w:cs="Arial"/>
          <w:b/>
          <w:sz w:val="22"/>
          <w:szCs w:val="22"/>
          <w:u w:val="single"/>
        </w:rPr>
        <w:lastRenderedPageBreak/>
        <w:t>Section 8.7 Voting Time.</w:t>
      </w:r>
      <w:proofErr w:type="gramEnd"/>
      <w:r w:rsidRPr="00DE0833">
        <w:rPr>
          <w:rFonts w:ascii="Arial" w:hAnsi="Arial" w:cs="Arial"/>
          <w:sz w:val="22"/>
          <w:szCs w:val="22"/>
          <w:u w:val="single"/>
        </w:rPr>
        <w:t xml:space="preserve"> </w:t>
      </w:r>
      <w:r w:rsidRPr="00DE0833">
        <w:rPr>
          <w:rFonts w:ascii="Arial" w:hAnsi="Arial" w:cs="Arial"/>
          <w:sz w:val="22"/>
          <w:szCs w:val="22"/>
        </w:rPr>
        <w:t xml:space="preserve"> Given the availability of alternatives such as absentee ballots and early voting, the past practice of allowing paid time off for voting shall be discontinued.</w:t>
      </w:r>
    </w:p>
    <w:p w:rsidR="008E064C" w:rsidRPr="00990513" w:rsidRDefault="008E064C">
      <w:pPr>
        <w:spacing w:line="312" w:lineRule="auto"/>
        <w:rPr>
          <w:rFonts w:ascii="Arial" w:hAnsi="Arial" w:cs="Arial"/>
          <w:sz w:val="20"/>
          <w:szCs w:val="22"/>
        </w:rPr>
      </w:pPr>
    </w:p>
    <w:p w:rsidR="008E064C" w:rsidRPr="00DE0833" w:rsidRDefault="009F1795">
      <w:pPr>
        <w:spacing w:line="312" w:lineRule="auto"/>
        <w:rPr>
          <w:rFonts w:ascii="Arial" w:hAnsi="Arial" w:cs="Arial"/>
          <w:sz w:val="22"/>
          <w:szCs w:val="22"/>
        </w:rPr>
      </w:pPr>
      <w:proofErr w:type="gramStart"/>
      <w:r w:rsidRPr="00DE0833">
        <w:rPr>
          <w:rFonts w:ascii="Arial" w:hAnsi="Arial" w:cs="Arial"/>
          <w:b/>
          <w:sz w:val="22"/>
          <w:szCs w:val="22"/>
          <w:u w:val="single"/>
        </w:rPr>
        <w:t>Section 8.8 Meal Allowance.</w:t>
      </w:r>
      <w:proofErr w:type="gramEnd"/>
      <w:r w:rsidRPr="00DE0833">
        <w:rPr>
          <w:rFonts w:ascii="Arial" w:hAnsi="Arial" w:cs="Arial"/>
          <w:sz w:val="22"/>
          <w:szCs w:val="22"/>
        </w:rPr>
        <w:t xml:space="preserve">  - An employee who works three (3) consecutive hours or more of pre</w:t>
      </w:r>
      <w:r w:rsidRPr="00DE0833">
        <w:rPr>
          <w:rFonts w:ascii="Arial" w:hAnsi="Arial" w:cs="Arial"/>
          <w:sz w:val="22"/>
          <w:szCs w:val="22"/>
        </w:rPr>
        <w:noBreakHyphen/>
        <w:t>shift or post</w:t>
      </w:r>
      <w:r w:rsidRPr="00DE0833">
        <w:rPr>
          <w:rFonts w:ascii="Arial" w:hAnsi="Arial" w:cs="Arial"/>
          <w:sz w:val="22"/>
          <w:szCs w:val="22"/>
        </w:rPr>
        <w:noBreakHyphen/>
        <w:t xml:space="preserve">shift overtime shall be paid $7.00 unless meals are provided by the City.  Employees shall receive compensation within three (3) months. </w:t>
      </w:r>
    </w:p>
    <w:p w:rsidR="008E064C" w:rsidRPr="00990513" w:rsidRDefault="008E064C">
      <w:pPr>
        <w:spacing w:line="312" w:lineRule="auto"/>
        <w:rPr>
          <w:rFonts w:ascii="Arial" w:hAnsi="Arial" w:cs="Arial"/>
          <w:sz w:val="20"/>
          <w:szCs w:val="22"/>
        </w:rPr>
      </w:pPr>
    </w:p>
    <w:p w:rsidR="008E064C" w:rsidRDefault="009F1795">
      <w:pPr>
        <w:spacing w:line="312" w:lineRule="auto"/>
        <w:rPr>
          <w:rFonts w:ascii="Arial" w:hAnsi="Arial" w:cs="Arial"/>
          <w:b/>
          <w:sz w:val="22"/>
          <w:szCs w:val="22"/>
          <w:u w:val="single"/>
        </w:rPr>
      </w:pPr>
      <w:r w:rsidRPr="00DE0833">
        <w:rPr>
          <w:rFonts w:ascii="Arial" w:hAnsi="Arial" w:cs="Arial"/>
          <w:sz w:val="22"/>
          <w:szCs w:val="22"/>
        </w:rPr>
        <w:t xml:space="preserve">In the event employees are supplied with a meal while working the overtime hours, the meal allowance, as provided under this Section, shall cease. </w:t>
      </w:r>
      <w:r w:rsidRPr="00DE0833">
        <w:rPr>
          <w:rFonts w:ascii="Arial" w:hAnsi="Arial" w:cs="Arial"/>
          <w:b/>
          <w:sz w:val="22"/>
          <w:szCs w:val="22"/>
          <w:u w:val="single"/>
        </w:rPr>
        <w:t xml:space="preserve"> </w:t>
      </w:r>
    </w:p>
    <w:p w:rsidR="00990513" w:rsidRPr="00990513" w:rsidRDefault="00990513">
      <w:pPr>
        <w:spacing w:line="312" w:lineRule="auto"/>
        <w:rPr>
          <w:rFonts w:ascii="Arial" w:hAnsi="Arial" w:cs="Arial"/>
          <w:b/>
          <w:sz w:val="20"/>
          <w:szCs w:val="22"/>
          <w:u w:val="single"/>
        </w:rPr>
      </w:pPr>
    </w:p>
    <w:p w:rsidR="008E064C" w:rsidRPr="00DE0833" w:rsidRDefault="009F1795">
      <w:pPr>
        <w:spacing w:line="312" w:lineRule="auto"/>
        <w:rPr>
          <w:rFonts w:ascii="Arial" w:hAnsi="Arial" w:cs="Arial"/>
          <w:sz w:val="22"/>
          <w:szCs w:val="22"/>
        </w:rPr>
      </w:pPr>
      <w:proofErr w:type="gramStart"/>
      <w:r w:rsidRPr="00DE0833">
        <w:rPr>
          <w:rFonts w:ascii="Arial" w:hAnsi="Arial" w:cs="Arial"/>
          <w:b/>
          <w:sz w:val="22"/>
          <w:szCs w:val="22"/>
          <w:u w:val="single"/>
        </w:rPr>
        <w:t>Section 8.9 Jury Duty.</w:t>
      </w:r>
      <w:proofErr w:type="gramEnd"/>
      <w:r w:rsidRPr="00DE0833">
        <w:rPr>
          <w:rFonts w:ascii="Arial" w:hAnsi="Arial" w:cs="Arial"/>
          <w:sz w:val="22"/>
          <w:szCs w:val="22"/>
        </w:rPr>
        <w:t xml:space="preserve">  The City of Miami Beach shall permit employees either to keep payments received from courts of competent jurisdiction for being on duty, or in the alternative, their standard rate of pay, whichever is higher.  For each day an employee is called to jury duty, he/she shall be excused from work for such time as is necessary to complete jury duty services.  If three (3) or more hours are left in the employee's work shift upon release from jury duty, the employee shall immediately contact his/her immediate supervisor for instruction.</w:t>
      </w:r>
    </w:p>
    <w:p w:rsidR="00E244B4" w:rsidRPr="00990513" w:rsidRDefault="00E244B4">
      <w:pPr>
        <w:spacing w:line="334" w:lineRule="auto"/>
        <w:rPr>
          <w:rFonts w:ascii="Arial" w:hAnsi="Arial" w:cs="Arial"/>
          <w:sz w:val="20"/>
          <w:szCs w:val="22"/>
        </w:rPr>
      </w:pPr>
    </w:p>
    <w:p w:rsidR="008E064C" w:rsidRPr="00DE0833" w:rsidRDefault="009F1795">
      <w:pPr>
        <w:spacing w:line="312" w:lineRule="auto"/>
        <w:rPr>
          <w:rFonts w:ascii="Arial" w:hAnsi="Arial" w:cs="Arial"/>
          <w:sz w:val="22"/>
          <w:szCs w:val="22"/>
        </w:rPr>
      </w:pPr>
      <w:proofErr w:type="gramStart"/>
      <w:r w:rsidRPr="00DE0833">
        <w:rPr>
          <w:rFonts w:ascii="Arial" w:hAnsi="Arial" w:cs="Arial"/>
          <w:b/>
          <w:sz w:val="22"/>
          <w:szCs w:val="22"/>
          <w:u w:val="single"/>
        </w:rPr>
        <w:t>Section 8.10 Tool Allowance.</w:t>
      </w:r>
      <w:proofErr w:type="gramEnd"/>
      <w:r w:rsidRPr="00DE0833">
        <w:rPr>
          <w:rFonts w:ascii="Arial" w:hAnsi="Arial" w:cs="Arial"/>
          <w:sz w:val="22"/>
          <w:szCs w:val="22"/>
        </w:rPr>
        <w:t xml:space="preserve">  Employees in those classifications who are required to provide their own personal tools as part of the job duties shall be entitled to a $17.50 per pay period for the purchase of new/replacement tools. </w:t>
      </w:r>
    </w:p>
    <w:p w:rsidR="008E064C" w:rsidRPr="00990513" w:rsidRDefault="008E064C">
      <w:pPr>
        <w:spacing w:line="334" w:lineRule="auto"/>
        <w:rPr>
          <w:rFonts w:ascii="Arial" w:hAnsi="Arial" w:cs="Arial"/>
          <w:sz w:val="20"/>
          <w:szCs w:val="22"/>
        </w:rPr>
      </w:pPr>
    </w:p>
    <w:p w:rsidR="00995459" w:rsidRPr="00DE0833" w:rsidRDefault="009F1795" w:rsidP="00995459">
      <w:pPr>
        <w:tabs>
          <w:tab w:val="left" w:pos="-1440"/>
        </w:tabs>
        <w:spacing w:line="360" w:lineRule="auto"/>
        <w:rPr>
          <w:rFonts w:ascii="Arial" w:hAnsi="Arial" w:cs="Arial"/>
          <w:sz w:val="22"/>
          <w:szCs w:val="22"/>
        </w:rPr>
      </w:pPr>
      <w:proofErr w:type="gramStart"/>
      <w:r w:rsidRPr="00DE0833">
        <w:rPr>
          <w:rFonts w:ascii="Arial" w:hAnsi="Arial" w:cs="Arial"/>
          <w:b/>
          <w:sz w:val="22"/>
          <w:szCs w:val="22"/>
          <w:u w:val="single"/>
        </w:rPr>
        <w:t>Section 8.11 Uniform Provision.</w:t>
      </w:r>
      <w:proofErr w:type="gramEnd"/>
      <w:r w:rsidRPr="00DE0833">
        <w:rPr>
          <w:rFonts w:ascii="Arial" w:hAnsi="Arial" w:cs="Arial"/>
          <w:sz w:val="22"/>
          <w:szCs w:val="22"/>
        </w:rPr>
        <w:t xml:space="preserve">  Persons employed in all divisions, including the Public Safety Communications Unit (PSCU), who are compelled to wear City-issued </w:t>
      </w:r>
      <w:proofErr w:type="gramStart"/>
      <w:r w:rsidRPr="00DE0833">
        <w:rPr>
          <w:rFonts w:ascii="Arial" w:hAnsi="Arial" w:cs="Arial"/>
          <w:sz w:val="22"/>
          <w:szCs w:val="22"/>
        </w:rPr>
        <w:t>uniforms</w:t>
      </w:r>
      <w:proofErr w:type="gramEnd"/>
      <w:r w:rsidRPr="00DE0833">
        <w:rPr>
          <w:rFonts w:ascii="Arial" w:hAnsi="Arial" w:cs="Arial"/>
          <w:sz w:val="22"/>
          <w:szCs w:val="22"/>
        </w:rPr>
        <w:t xml:space="preserve"> shall be provided with six (6) uniforms.</w:t>
      </w:r>
    </w:p>
    <w:p w:rsidR="00995459" w:rsidRPr="00990513" w:rsidRDefault="00995459" w:rsidP="00990513">
      <w:pPr>
        <w:tabs>
          <w:tab w:val="left" w:pos="-1440"/>
        </w:tabs>
        <w:spacing w:line="360" w:lineRule="auto"/>
        <w:ind w:right="720"/>
        <w:rPr>
          <w:rFonts w:ascii="Arial" w:hAnsi="Arial" w:cs="Arial"/>
          <w:sz w:val="20"/>
          <w:szCs w:val="22"/>
        </w:rPr>
      </w:pPr>
    </w:p>
    <w:p w:rsidR="00995459" w:rsidRPr="00DE0833" w:rsidRDefault="009F1795" w:rsidP="00995459">
      <w:pPr>
        <w:tabs>
          <w:tab w:val="left" w:pos="-1440"/>
        </w:tabs>
        <w:spacing w:line="360" w:lineRule="auto"/>
        <w:rPr>
          <w:rFonts w:ascii="Arial" w:hAnsi="Arial" w:cs="Arial"/>
          <w:sz w:val="22"/>
          <w:szCs w:val="22"/>
        </w:rPr>
      </w:pPr>
      <w:r w:rsidRPr="00DE0833">
        <w:rPr>
          <w:rFonts w:ascii="Arial" w:hAnsi="Arial" w:cs="Arial"/>
          <w:sz w:val="22"/>
          <w:szCs w:val="22"/>
        </w:rPr>
        <w:t xml:space="preserve">Lifeguards and full-time pool guards shall be provided with one (1) sweat suit per </w:t>
      </w:r>
      <w:proofErr w:type="gramStart"/>
      <w:r w:rsidRPr="00DE0833">
        <w:rPr>
          <w:rFonts w:ascii="Arial" w:hAnsi="Arial" w:cs="Arial"/>
          <w:sz w:val="22"/>
          <w:szCs w:val="22"/>
        </w:rPr>
        <w:t>year,</w:t>
      </w:r>
      <w:proofErr w:type="gramEnd"/>
      <w:r w:rsidRPr="00DE0833">
        <w:rPr>
          <w:rFonts w:ascii="Arial" w:hAnsi="Arial" w:cs="Arial"/>
          <w:sz w:val="22"/>
          <w:szCs w:val="22"/>
        </w:rPr>
        <w:t xml:space="preserve"> and a winter jacket every five (5) years. Six (6) long sleeved/short sleeved shirts or any combination thereof shall be offered to Lifeguard I, II, Lieutenant, Pool Guard I, II, to further protect them from the dangerous ultra-violet rays.</w:t>
      </w:r>
    </w:p>
    <w:p w:rsidR="00384C0C" w:rsidRPr="00990513" w:rsidRDefault="00384C0C" w:rsidP="00384C0C">
      <w:pPr>
        <w:autoSpaceDE w:val="0"/>
        <w:autoSpaceDN w:val="0"/>
        <w:spacing w:line="360" w:lineRule="auto"/>
        <w:rPr>
          <w:rFonts w:ascii="Arial" w:hAnsi="Arial" w:cs="Arial"/>
          <w:sz w:val="20"/>
          <w:szCs w:val="22"/>
        </w:rPr>
      </w:pPr>
    </w:p>
    <w:p w:rsidR="00384C0C" w:rsidRPr="00DE0833" w:rsidRDefault="009F1795" w:rsidP="00384C0C">
      <w:pPr>
        <w:autoSpaceDE w:val="0"/>
        <w:autoSpaceDN w:val="0"/>
        <w:spacing w:line="360" w:lineRule="auto"/>
        <w:rPr>
          <w:rFonts w:ascii="Arial" w:hAnsi="Arial" w:cs="Arial"/>
          <w:sz w:val="22"/>
          <w:szCs w:val="22"/>
        </w:rPr>
      </w:pPr>
      <w:r w:rsidRPr="00DE0833">
        <w:rPr>
          <w:rFonts w:ascii="Arial" w:hAnsi="Arial" w:cs="Arial"/>
          <w:sz w:val="22"/>
          <w:szCs w:val="22"/>
        </w:rPr>
        <w:t>On a one-time basis only, all regular, full-time Lifeguard I, Lifeguard II and Lifeguard Lieutenants shall be issued one (1) pair of dress pants, one (1) Class A shirt and one (1) badge.  Lost, damaged or stolen badges shall be replaced at the employee’s expense.  Worn dress uniforms shall be replaced at the City’s expense, but no sooner than once per year.</w:t>
      </w:r>
    </w:p>
    <w:p w:rsidR="0040529F" w:rsidRDefault="0040529F">
      <w:pPr>
        <w:widowControl/>
        <w:adjustRightInd/>
        <w:spacing w:line="240" w:lineRule="auto"/>
        <w:jc w:val="left"/>
        <w:textAlignment w:val="auto"/>
        <w:rPr>
          <w:rFonts w:ascii="Arial" w:hAnsi="Arial" w:cs="Arial"/>
          <w:sz w:val="22"/>
          <w:szCs w:val="22"/>
        </w:rPr>
      </w:pPr>
    </w:p>
    <w:p w:rsidR="00995459" w:rsidRDefault="009F1795" w:rsidP="00995459">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Uniforms shall be issued on the following schedule:</w:t>
      </w:r>
    </w:p>
    <w:p w:rsidR="00995459" w:rsidRPr="00DE0833" w:rsidRDefault="009F1795" w:rsidP="0040529F">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a)</w:t>
      </w:r>
      <w:r w:rsidRPr="00DE0833">
        <w:rPr>
          <w:rFonts w:ascii="Arial" w:hAnsi="Arial" w:cs="Arial"/>
          <w:sz w:val="22"/>
          <w:szCs w:val="22"/>
        </w:rPr>
        <w:tab/>
        <w:t xml:space="preserve">All other uniforms (except the Class </w:t>
      </w:r>
      <w:proofErr w:type="gramStart"/>
      <w:r w:rsidRPr="00DE0833">
        <w:rPr>
          <w:rFonts w:ascii="Arial" w:hAnsi="Arial" w:cs="Arial"/>
          <w:sz w:val="22"/>
          <w:szCs w:val="22"/>
        </w:rPr>
        <w:t>A</w:t>
      </w:r>
      <w:proofErr w:type="gramEnd"/>
      <w:r w:rsidRPr="00DE0833">
        <w:rPr>
          <w:rFonts w:ascii="Arial" w:hAnsi="Arial" w:cs="Arial"/>
          <w:sz w:val="22"/>
          <w:szCs w:val="22"/>
        </w:rPr>
        <w:t xml:space="preserve"> dress uniforms for Lifeguards) shall be delivered to the employees in the month of January of each year.</w:t>
      </w:r>
    </w:p>
    <w:p w:rsidR="00DD4216" w:rsidRDefault="009F1795" w:rsidP="00DD4216">
      <w:pPr>
        <w:spacing w:line="360" w:lineRule="auto"/>
        <w:rPr>
          <w:rFonts w:ascii="Arial" w:hAnsi="Arial" w:cs="Arial"/>
          <w:sz w:val="22"/>
          <w:szCs w:val="22"/>
        </w:rPr>
      </w:pPr>
      <w:r w:rsidRPr="00DE0833">
        <w:rPr>
          <w:rFonts w:ascii="Arial" w:hAnsi="Arial" w:cs="Arial"/>
          <w:sz w:val="22"/>
          <w:szCs w:val="22"/>
        </w:rPr>
        <w:lastRenderedPageBreak/>
        <w:t>Sponsorship:  In the event that the City enters into an agreement with any outside sponsor concerning uniforms that may be issued to any employee(s) (but not necessarily all employees) who are in the bargaining unit, these sponsored uniforms may be issued to satisfy the contractual uniform obligations.  No additional contract obligations concerning uniforms are hereby created and such sponsored uniforms may be discontinued at any time by the City.</w:t>
      </w:r>
    </w:p>
    <w:p w:rsidR="00990513" w:rsidRPr="00990513" w:rsidRDefault="00990513" w:rsidP="00DD4216">
      <w:pPr>
        <w:spacing w:line="360" w:lineRule="auto"/>
        <w:rPr>
          <w:rFonts w:ascii="Arial" w:hAnsi="Arial" w:cs="Arial"/>
          <w:sz w:val="20"/>
          <w:szCs w:val="22"/>
        </w:rPr>
      </w:pPr>
    </w:p>
    <w:p w:rsidR="00995459" w:rsidRDefault="009F1795" w:rsidP="00DD4216">
      <w:pPr>
        <w:pStyle w:val="Heading7"/>
        <w:jc w:val="left"/>
        <w:rPr>
          <w:rFonts w:ascii="Arial" w:hAnsi="Arial" w:cs="Arial"/>
          <w:sz w:val="22"/>
          <w:szCs w:val="22"/>
        </w:rPr>
      </w:pPr>
      <w:proofErr w:type="gramStart"/>
      <w:r w:rsidRPr="00DE0833">
        <w:rPr>
          <w:rFonts w:ascii="Arial" w:hAnsi="Arial" w:cs="Arial"/>
          <w:sz w:val="22"/>
          <w:szCs w:val="22"/>
        </w:rPr>
        <w:t>Section 8.12 Insurance.</w:t>
      </w:r>
      <w:proofErr w:type="gramEnd"/>
      <w:r w:rsidRPr="00DE0833">
        <w:rPr>
          <w:rFonts w:ascii="Arial" w:hAnsi="Arial" w:cs="Arial"/>
          <w:sz w:val="22"/>
          <w:szCs w:val="22"/>
        </w:rPr>
        <w:t xml:space="preserve">  </w:t>
      </w:r>
    </w:p>
    <w:p w:rsidR="00990513" w:rsidRPr="00990513" w:rsidRDefault="00990513" w:rsidP="00990513"/>
    <w:p w:rsidR="00995459" w:rsidRPr="00DE0833" w:rsidRDefault="009F1795" w:rsidP="00990513">
      <w:pPr>
        <w:pStyle w:val="Heading7"/>
        <w:numPr>
          <w:ilvl w:val="0"/>
          <w:numId w:val="33"/>
        </w:numPr>
        <w:spacing w:line="360" w:lineRule="auto"/>
        <w:rPr>
          <w:rFonts w:ascii="Arial" w:hAnsi="Arial" w:cs="Arial"/>
          <w:b w:val="0"/>
          <w:sz w:val="22"/>
          <w:szCs w:val="22"/>
          <w:u w:val="none"/>
        </w:rPr>
      </w:pPr>
      <w:r w:rsidRPr="00DE0833">
        <w:rPr>
          <w:rFonts w:ascii="Arial" w:hAnsi="Arial" w:cs="Arial"/>
          <w:b w:val="0"/>
          <w:sz w:val="22"/>
          <w:szCs w:val="22"/>
          <w:u w:val="none"/>
        </w:rPr>
        <w:t>Effective at the beginning of the first full health insurance plan year, or as soon as practicable, after (and only if) this multi-year Agreement is ratified by both parties, the City shall offer medical, dental, and life insurance benefit plans to full</w:t>
      </w:r>
      <w:r w:rsidRPr="00DE0833">
        <w:rPr>
          <w:rFonts w:ascii="Arial" w:hAnsi="Arial" w:cs="Arial"/>
          <w:b w:val="0"/>
          <w:sz w:val="22"/>
          <w:szCs w:val="22"/>
          <w:u w:val="none"/>
        </w:rPr>
        <w:noBreakHyphen/>
        <w:t>time bargaining unit employees and their legal dependents, as set forth in this section (a, b and c) during the term of this Agreement.  The City will continue to pay at least fifty percent (50%) of the premium cost for eligible employees and their dependents.  The City will offer alternative plans as options for employees.  The City may change insurance carriers and/or the scope and level of benefits in any plan.  The City also may change the percentage of premium cost paid by the City (i.e., provided that it remains at least 50%) from year to year for any one or more of the optional plans available, depending upon the scope and level of benefits available in each of the optional plans.</w:t>
      </w:r>
    </w:p>
    <w:p w:rsidR="00995459" w:rsidRPr="006009F4" w:rsidRDefault="00995459" w:rsidP="00DD4216">
      <w:pPr>
        <w:pStyle w:val="Heading7"/>
        <w:spacing w:line="360" w:lineRule="auto"/>
        <w:ind w:left="1440" w:hanging="720"/>
        <w:rPr>
          <w:rFonts w:ascii="Arial" w:hAnsi="Arial" w:cs="Arial"/>
          <w:b w:val="0"/>
          <w:sz w:val="16"/>
          <w:szCs w:val="22"/>
          <w:u w:val="none"/>
        </w:rPr>
      </w:pPr>
    </w:p>
    <w:p w:rsidR="004258BF" w:rsidRDefault="009F1795" w:rsidP="00990513">
      <w:pPr>
        <w:pStyle w:val="Heading7"/>
        <w:numPr>
          <w:ilvl w:val="0"/>
          <w:numId w:val="33"/>
        </w:numPr>
        <w:spacing w:line="360" w:lineRule="auto"/>
        <w:rPr>
          <w:rFonts w:ascii="Arial" w:hAnsi="Arial" w:cs="Arial"/>
          <w:b w:val="0"/>
          <w:sz w:val="22"/>
          <w:szCs w:val="22"/>
          <w:u w:val="none"/>
        </w:rPr>
      </w:pPr>
      <w:r w:rsidRPr="00DE0833">
        <w:rPr>
          <w:rFonts w:ascii="Arial" w:hAnsi="Arial" w:cs="Arial"/>
          <w:b w:val="0"/>
          <w:sz w:val="22"/>
          <w:szCs w:val="22"/>
          <w:u w:val="none"/>
        </w:rPr>
        <w:t>The City agrees that it will not change the level of benefits during the term of this Agreement without first consulting with the Group Insurance Board, or a labor-management advisory committee created as a substitute for such Board, such attendance shall not be counted against the Union Time Bank. The designated Union representative may serve on this Board/committee for as long as bargaining unit employees participate, exclusively, in the City's group health insurance plan. In the event that the City materially reduces the scope and level of benefits in the current base (PPO or HMO) plan then the Union may request post-implementation impact bargaining.</w:t>
      </w:r>
    </w:p>
    <w:p w:rsidR="006009F4" w:rsidRPr="006009F4" w:rsidRDefault="006009F4" w:rsidP="006009F4">
      <w:pPr>
        <w:pStyle w:val="Heading7"/>
        <w:spacing w:line="360" w:lineRule="auto"/>
        <w:ind w:left="1440"/>
        <w:rPr>
          <w:rFonts w:ascii="Arial" w:hAnsi="Arial" w:cs="Arial"/>
          <w:b w:val="0"/>
          <w:sz w:val="16"/>
          <w:szCs w:val="22"/>
          <w:u w:val="none"/>
        </w:rPr>
      </w:pPr>
    </w:p>
    <w:p w:rsidR="00995459" w:rsidRPr="00DE0833" w:rsidRDefault="009F1795" w:rsidP="00990513">
      <w:pPr>
        <w:pStyle w:val="Heading7"/>
        <w:numPr>
          <w:ilvl w:val="0"/>
          <w:numId w:val="33"/>
        </w:numPr>
        <w:spacing w:line="360" w:lineRule="auto"/>
        <w:rPr>
          <w:rFonts w:ascii="Arial" w:hAnsi="Arial" w:cs="Arial"/>
          <w:b w:val="0"/>
          <w:sz w:val="22"/>
          <w:szCs w:val="22"/>
          <w:u w:val="none"/>
        </w:rPr>
      </w:pPr>
      <w:r w:rsidRPr="00DE0833">
        <w:rPr>
          <w:rFonts w:ascii="Arial" w:hAnsi="Arial" w:cs="Arial"/>
          <w:b w:val="0"/>
          <w:sz w:val="22"/>
          <w:szCs w:val="22"/>
          <w:u w:val="none"/>
        </w:rPr>
        <w:t>Employees in the bargaining unit shall be eligible to participate in the City's flexible and voluntary benefits plans, which may be modified by the City from time to time.  The flexible and voluntary benefits plans shall be administered by the City.</w:t>
      </w:r>
    </w:p>
    <w:p w:rsidR="0040529F" w:rsidRPr="006009F4" w:rsidRDefault="0040529F">
      <w:pPr>
        <w:spacing w:line="360" w:lineRule="auto"/>
        <w:rPr>
          <w:rFonts w:ascii="Arial" w:hAnsi="Arial" w:cs="Arial"/>
          <w:b/>
          <w:sz w:val="16"/>
          <w:szCs w:val="22"/>
          <w:u w:val="single"/>
        </w:rPr>
      </w:pPr>
    </w:p>
    <w:p w:rsidR="0017454C" w:rsidRDefault="009F1795" w:rsidP="00334B7B">
      <w:pPr>
        <w:spacing w:line="360" w:lineRule="auto"/>
        <w:rPr>
          <w:rFonts w:ascii="Arial" w:hAnsi="Arial" w:cs="Arial"/>
          <w:sz w:val="22"/>
          <w:szCs w:val="22"/>
        </w:rPr>
      </w:pPr>
      <w:proofErr w:type="gramStart"/>
      <w:r w:rsidRPr="00DE0833">
        <w:rPr>
          <w:rFonts w:ascii="Arial" w:hAnsi="Arial" w:cs="Arial"/>
          <w:b/>
          <w:sz w:val="22"/>
          <w:szCs w:val="22"/>
          <w:u w:val="single"/>
        </w:rPr>
        <w:t>Section 8.13 Pension.</w:t>
      </w:r>
      <w:proofErr w:type="gramEnd"/>
      <w:r w:rsidR="00334B7B" w:rsidRPr="00334B7B">
        <w:rPr>
          <w:rFonts w:ascii="Arial" w:hAnsi="Arial" w:cs="Arial"/>
          <w:sz w:val="22"/>
          <w:szCs w:val="22"/>
        </w:rPr>
        <w:t xml:space="preserve">  </w:t>
      </w:r>
      <w:r w:rsidRPr="00334B7B">
        <w:rPr>
          <w:rFonts w:ascii="Arial" w:hAnsi="Arial" w:cs="Arial"/>
          <w:sz w:val="22"/>
          <w:szCs w:val="22"/>
        </w:rPr>
        <w:t>General Provisions:</w:t>
      </w:r>
      <w:r w:rsidR="00DD4216" w:rsidRPr="00334B7B">
        <w:rPr>
          <w:rFonts w:ascii="Arial" w:hAnsi="Arial" w:cs="Arial"/>
          <w:sz w:val="22"/>
          <w:szCs w:val="22"/>
        </w:rPr>
        <w:t xml:space="preserve">  </w:t>
      </w:r>
      <w:r w:rsidR="000213DA">
        <w:rPr>
          <w:rFonts w:ascii="Arial" w:hAnsi="Arial" w:cs="Arial"/>
          <w:sz w:val="22"/>
          <w:szCs w:val="22"/>
        </w:rPr>
        <w:t>Should the actuary for the Miami Beach Employees’ Retirement Plan confirm that the City’s actuarial required contribution is 23.5% of pensionable payroll, then the additional two percent (2%) employee pension contri</w:t>
      </w:r>
      <w:r w:rsidR="0017454C">
        <w:rPr>
          <w:rFonts w:ascii="Arial" w:hAnsi="Arial" w:cs="Arial"/>
          <w:sz w:val="22"/>
          <w:szCs w:val="22"/>
        </w:rPr>
        <w:t>b</w:t>
      </w:r>
      <w:r w:rsidR="000213DA">
        <w:rPr>
          <w:rFonts w:ascii="Arial" w:hAnsi="Arial" w:cs="Arial"/>
          <w:sz w:val="22"/>
          <w:szCs w:val="22"/>
        </w:rPr>
        <w:t xml:space="preserve">ution levied </w:t>
      </w:r>
      <w:r w:rsidR="000213DA">
        <w:rPr>
          <w:rFonts w:ascii="Arial" w:hAnsi="Arial" w:cs="Arial"/>
          <w:sz w:val="22"/>
          <w:szCs w:val="22"/>
        </w:rPr>
        <w:lastRenderedPageBreak/>
        <w:t>for all bargaining unit members hired prior to Novem</w:t>
      </w:r>
      <w:r w:rsidR="0017454C">
        <w:rPr>
          <w:rFonts w:ascii="Arial" w:hAnsi="Arial" w:cs="Arial"/>
          <w:sz w:val="22"/>
          <w:szCs w:val="22"/>
        </w:rPr>
        <w:t>b</w:t>
      </w:r>
      <w:r w:rsidR="000213DA">
        <w:rPr>
          <w:rFonts w:ascii="Arial" w:hAnsi="Arial" w:cs="Arial"/>
          <w:sz w:val="22"/>
          <w:szCs w:val="22"/>
        </w:rPr>
        <w:t xml:space="preserve">er 27, 2010 shall be eliminated.  This confirmation must be provided in writing through the annual actuarial valuation report provided </w:t>
      </w:r>
      <w:r w:rsidR="0017454C">
        <w:rPr>
          <w:rFonts w:ascii="Arial" w:hAnsi="Arial" w:cs="Arial"/>
          <w:sz w:val="22"/>
          <w:szCs w:val="22"/>
        </w:rPr>
        <w:t>by the actuary for the Miami Beach Employees’ Retirement Plan.</w:t>
      </w:r>
    </w:p>
    <w:p w:rsidR="00990513" w:rsidRPr="0045168C" w:rsidRDefault="00990513" w:rsidP="00334B7B">
      <w:pPr>
        <w:spacing w:line="360" w:lineRule="auto"/>
        <w:rPr>
          <w:rFonts w:ascii="Arial" w:hAnsi="Arial" w:cs="Arial"/>
          <w:sz w:val="16"/>
          <w:szCs w:val="22"/>
        </w:rPr>
      </w:pPr>
    </w:p>
    <w:p w:rsidR="0017454C" w:rsidRDefault="0017454C" w:rsidP="001B719C">
      <w:pPr>
        <w:pStyle w:val="BodyText2"/>
        <w:rPr>
          <w:rFonts w:ascii="Arial" w:hAnsi="Arial" w:cs="Arial"/>
          <w:b w:val="0"/>
          <w:sz w:val="22"/>
          <w:szCs w:val="22"/>
          <w:u w:val="none"/>
        </w:rPr>
      </w:pPr>
      <w:r w:rsidRPr="00990513">
        <w:rPr>
          <w:rFonts w:ascii="Arial" w:hAnsi="Arial" w:cs="Arial"/>
          <w:b w:val="0"/>
          <w:sz w:val="22"/>
          <w:szCs w:val="22"/>
          <w:u w:val="none"/>
        </w:rPr>
        <w:t>Effective upon ratification of this Agreement</w:t>
      </w:r>
      <w:r w:rsidR="0045168C">
        <w:rPr>
          <w:rFonts w:ascii="Arial" w:hAnsi="Arial" w:cs="Arial"/>
          <w:b w:val="0"/>
          <w:sz w:val="22"/>
          <w:szCs w:val="22"/>
          <w:u w:val="none"/>
        </w:rPr>
        <w:t>,</w:t>
      </w:r>
      <w:r w:rsidRPr="00990513">
        <w:rPr>
          <w:rFonts w:ascii="Arial" w:hAnsi="Arial" w:cs="Arial"/>
          <w:b w:val="0"/>
          <w:sz w:val="22"/>
          <w:szCs w:val="22"/>
          <w:u w:val="none"/>
        </w:rPr>
        <w:t xml:space="preserve"> for employees hired prior to February 21, 1994, who participate in the MBERP, the employee pension contribution shall increase by 2% of pensionable earnings, from 10% to 12% of pensionable earnings.  Effective upon ratification of the 2009-2012 Agreement, for employees hired on or after February 21, 1994, who </w:t>
      </w:r>
      <w:proofErr w:type="gramStart"/>
      <w:r w:rsidRPr="00990513">
        <w:rPr>
          <w:rFonts w:ascii="Arial" w:hAnsi="Arial" w:cs="Arial"/>
          <w:b w:val="0"/>
          <w:sz w:val="22"/>
          <w:szCs w:val="22"/>
          <w:u w:val="none"/>
        </w:rPr>
        <w:t>participate</w:t>
      </w:r>
      <w:proofErr w:type="gramEnd"/>
      <w:r w:rsidRPr="00990513">
        <w:rPr>
          <w:rFonts w:ascii="Arial" w:hAnsi="Arial" w:cs="Arial"/>
          <w:b w:val="0"/>
          <w:sz w:val="22"/>
          <w:szCs w:val="22"/>
          <w:u w:val="none"/>
        </w:rPr>
        <w:t xml:space="preserve"> in the MBERP, the employee pension contribution shall increase by 2% of pensionable earnings, from 8% to 10% of pensionable earnings.</w:t>
      </w:r>
    </w:p>
    <w:p w:rsidR="0017454C" w:rsidRPr="0045168C" w:rsidRDefault="0017454C" w:rsidP="001B719C">
      <w:pPr>
        <w:pStyle w:val="BodyText2"/>
        <w:rPr>
          <w:rFonts w:ascii="Arial" w:hAnsi="Arial" w:cs="Arial"/>
          <w:b w:val="0"/>
          <w:sz w:val="16"/>
          <w:szCs w:val="22"/>
          <w:u w:val="none"/>
        </w:rPr>
      </w:pPr>
    </w:p>
    <w:p w:rsidR="001B719C" w:rsidRPr="00DE0833" w:rsidRDefault="009F1795" w:rsidP="001B719C">
      <w:pPr>
        <w:pStyle w:val="BodyText2"/>
        <w:rPr>
          <w:rFonts w:ascii="Arial" w:hAnsi="Arial" w:cs="Arial"/>
          <w:sz w:val="22"/>
          <w:szCs w:val="22"/>
        </w:rPr>
      </w:pPr>
      <w:r w:rsidRPr="00DE0833">
        <w:rPr>
          <w:rFonts w:ascii="Arial" w:hAnsi="Arial" w:cs="Arial"/>
          <w:sz w:val="22"/>
          <w:szCs w:val="22"/>
        </w:rPr>
        <w:t xml:space="preserve">Promoted employees may remain in Classified Plan. </w:t>
      </w:r>
    </w:p>
    <w:p w:rsidR="001B719C" w:rsidRPr="00DE0833" w:rsidRDefault="009F1795" w:rsidP="001B719C">
      <w:pPr>
        <w:pStyle w:val="BodyText2"/>
        <w:rPr>
          <w:rFonts w:ascii="Arial" w:hAnsi="Arial" w:cs="Arial"/>
          <w:b w:val="0"/>
          <w:sz w:val="22"/>
          <w:szCs w:val="22"/>
          <w:u w:val="none"/>
        </w:rPr>
      </w:pPr>
      <w:r w:rsidRPr="00DE0833">
        <w:rPr>
          <w:rFonts w:ascii="Arial" w:hAnsi="Arial" w:cs="Arial"/>
          <w:b w:val="0"/>
          <w:sz w:val="22"/>
          <w:szCs w:val="22"/>
          <w:u w:val="none"/>
        </w:rPr>
        <w:t>The pension plan will provide that in a case where an employee who is thereafter promoted to a position that is in the unclassified pension plan, the promoted employee may elect to stay in the classified pension plan.</w:t>
      </w:r>
    </w:p>
    <w:p w:rsidR="007C3E4D" w:rsidRPr="0045168C" w:rsidRDefault="007C3E4D" w:rsidP="001B719C">
      <w:pPr>
        <w:pStyle w:val="BodyText2"/>
        <w:rPr>
          <w:rFonts w:ascii="Arial" w:hAnsi="Arial" w:cs="Arial"/>
          <w:b w:val="0"/>
          <w:sz w:val="16"/>
          <w:szCs w:val="22"/>
          <w:u w:val="none"/>
        </w:rPr>
      </w:pPr>
    </w:p>
    <w:p w:rsidR="000D3B76" w:rsidRPr="00DE0833" w:rsidRDefault="009F1795" w:rsidP="001B719C">
      <w:pPr>
        <w:pStyle w:val="BodyText2"/>
        <w:rPr>
          <w:rFonts w:ascii="Arial" w:hAnsi="Arial" w:cs="Arial"/>
          <w:b w:val="0"/>
          <w:sz w:val="22"/>
          <w:szCs w:val="22"/>
          <w:u w:val="none"/>
        </w:rPr>
      </w:pPr>
      <w:r w:rsidRPr="00DE0833">
        <w:rPr>
          <w:rFonts w:ascii="Arial" w:hAnsi="Arial" w:cs="Arial"/>
          <w:b w:val="0"/>
          <w:sz w:val="22"/>
          <w:szCs w:val="22"/>
          <w:u w:val="none"/>
        </w:rPr>
        <w:t>The Miami Beach Employees’ Retirement Plan (MBERP) is the pension plan for CWA bargaining unit members, except for those employees who previously elected to remain in the 401-A retirement program (in lieu of participating in the City’s pension plan).  The current benefits and member contributions provided by the MBERP shall remain in effect for the term of this Agreement, except as follows:</w:t>
      </w:r>
    </w:p>
    <w:p w:rsidR="009212B5" w:rsidRPr="0045168C" w:rsidRDefault="009212B5" w:rsidP="001B719C">
      <w:pPr>
        <w:pStyle w:val="BodyText2"/>
        <w:rPr>
          <w:rFonts w:ascii="Arial" w:hAnsi="Arial" w:cs="Arial"/>
          <w:sz w:val="16"/>
          <w:szCs w:val="22"/>
          <w:highlight w:val="yellow"/>
        </w:rPr>
      </w:pPr>
    </w:p>
    <w:p w:rsidR="001B719C" w:rsidRPr="00DE0833" w:rsidRDefault="009F1795" w:rsidP="001B719C">
      <w:pPr>
        <w:pStyle w:val="BodyText2"/>
        <w:rPr>
          <w:rFonts w:ascii="Arial" w:hAnsi="Arial" w:cs="Arial"/>
          <w:b w:val="0"/>
          <w:sz w:val="22"/>
          <w:szCs w:val="22"/>
        </w:rPr>
      </w:pPr>
      <w:r w:rsidRPr="00DE0833">
        <w:rPr>
          <w:rFonts w:ascii="Arial" w:hAnsi="Arial" w:cs="Arial"/>
          <w:b w:val="0"/>
          <w:sz w:val="22"/>
          <w:szCs w:val="22"/>
        </w:rPr>
        <w:t xml:space="preserve">10% Cap on Overtime for Plan Members Hired before February 21, 1994 </w:t>
      </w:r>
    </w:p>
    <w:p w:rsidR="001B719C" w:rsidRPr="00DE0833" w:rsidRDefault="009F1795" w:rsidP="001B719C">
      <w:pPr>
        <w:pStyle w:val="BodyText2"/>
        <w:rPr>
          <w:rFonts w:ascii="Arial" w:hAnsi="Arial" w:cs="Arial"/>
          <w:b w:val="0"/>
          <w:sz w:val="22"/>
          <w:szCs w:val="22"/>
          <w:u w:val="none"/>
        </w:rPr>
      </w:pPr>
      <w:r w:rsidRPr="00DE0833">
        <w:rPr>
          <w:rFonts w:ascii="Arial" w:hAnsi="Arial" w:cs="Arial"/>
          <w:b w:val="0"/>
          <w:sz w:val="22"/>
          <w:szCs w:val="22"/>
          <w:u w:val="none"/>
        </w:rPr>
        <w:t xml:space="preserve">For those employees  in the Miami Beach Employees’ Retirement Plan (MBERP) who were hired before February 21, 1994, overtime included in pensionable earnings received after the effective date will be limited to a maximum of 10% above the employee’s highest pensionable compensation, if applicable each year.  Upon reaching the 10% maximum cap within a fiscal year, any additional overtime earnings in that year shall not be subject to the pension contribution.  </w:t>
      </w:r>
    </w:p>
    <w:p w:rsidR="003D3EED" w:rsidRPr="0045168C" w:rsidRDefault="003D3EED" w:rsidP="004258BF">
      <w:pPr>
        <w:pStyle w:val="BodyText2"/>
        <w:rPr>
          <w:rFonts w:ascii="Arial" w:hAnsi="Arial" w:cs="Arial"/>
          <w:b w:val="0"/>
          <w:sz w:val="16"/>
          <w:szCs w:val="22"/>
        </w:rPr>
      </w:pPr>
    </w:p>
    <w:p w:rsidR="00334B7B" w:rsidRPr="0045168C" w:rsidRDefault="00334B7B" w:rsidP="004258BF">
      <w:pPr>
        <w:pStyle w:val="BodyText2"/>
        <w:rPr>
          <w:rFonts w:ascii="Arial" w:hAnsi="Arial" w:cs="Arial"/>
          <w:b w:val="0"/>
          <w:sz w:val="22"/>
          <w:szCs w:val="22"/>
        </w:rPr>
      </w:pPr>
      <w:r w:rsidRPr="0045168C">
        <w:rPr>
          <w:rFonts w:ascii="Arial" w:hAnsi="Arial" w:cs="Arial"/>
          <w:b w:val="0"/>
          <w:sz w:val="22"/>
          <w:szCs w:val="22"/>
        </w:rPr>
        <w:t>Two Year Previous Service Purchase Option</w:t>
      </w:r>
    </w:p>
    <w:p w:rsidR="00334B7B" w:rsidRPr="00334B7B" w:rsidRDefault="00334B7B" w:rsidP="004258BF">
      <w:pPr>
        <w:pStyle w:val="BodyText2"/>
        <w:rPr>
          <w:rFonts w:ascii="Arial" w:hAnsi="Arial" w:cs="Arial"/>
          <w:b w:val="0"/>
          <w:sz w:val="22"/>
          <w:szCs w:val="22"/>
          <w:u w:val="none"/>
        </w:rPr>
      </w:pPr>
      <w:r w:rsidRPr="0045168C">
        <w:rPr>
          <w:rFonts w:ascii="Arial" w:hAnsi="Arial" w:cs="Arial"/>
          <w:b w:val="0"/>
          <w:sz w:val="22"/>
          <w:szCs w:val="22"/>
          <w:u w:val="none"/>
        </w:rPr>
        <w:t>The two year previous service purchase option shall be eliminated as of September 30, 2013, for all CWA bargaining unit employees.  Elimination of the two year previous service purchase option is subject to the agreement of a similar provision by at least one of the remaining two general employee bargaining units that participate in the Miami Beach Employees Retirement Plan (MBERP), in the terms of their respective successor collective bargaining agreements.</w:t>
      </w:r>
    </w:p>
    <w:p w:rsidR="001B719C" w:rsidRPr="00DE0833" w:rsidRDefault="009F1795" w:rsidP="001B719C">
      <w:pPr>
        <w:pStyle w:val="BodyText2"/>
        <w:rPr>
          <w:rFonts w:ascii="Arial" w:hAnsi="Arial" w:cs="Arial"/>
          <w:b w:val="0"/>
          <w:sz w:val="22"/>
          <w:szCs w:val="22"/>
        </w:rPr>
      </w:pPr>
      <w:r w:rsidRPr="00DE0833">
        <w:rPr>
          <w:rFonts w:ascii="Arial" w:hAnsi="Arial" w:cs="Arial"/>
          <w:b w:val="0"/>
          <w:sz w:val="22"/>
          <w:szCs w:val="22"/>
        </w:rPr>
        <w:lastRenderedPageBreak/>
        <w:t>Partial Lump Sum Distribution</w:t>
      </w:r>
    </w:p>
    <w:p w:rsidR="001B719C" w:rsidRPr="00DE0833" w:rsidRDefault="009F1795" w:rsidP="001B719C">
      <w:pPr>
        <w:pStyle w:val="BodyText2"/>
        <w:rPr>
          <w:rFonts w:ascii="Arial" w:hAnsi="Arial" w:cs="Arial"/>
          <w:b w:val="0"/>
          <w:sz w:val="22"/>
          <w:szCs w:val="22"/>
          <w:u w:val="none"/>
        </w:rPr>
      </w:pPr>
      <w:r w:rsidRPr="00DE0833">
        <w:rPr>
          <w:rFonts w:ascii="Arial" w:hAnsi="Arial" w:cs="Arial"/>
          <w:b w:val="0"/>
          <w:sz w:val="22"/>
          <w:szCs w:val="22"/>
          <w:u w:val="none"/>
        </w:rPr>
        <w:t>A member who retires under normal retirement (as that term is defined by the GERS) shall be allowed to convert 25% of the actuarial value of his/her pension benefit into a lump sum distribution. For example, if the normal retirement benefit is equal to $2,000 per month, the member may either receive $2,000 per month or the combination of $1,500 per month plus a single lump sum equal to the actuarial value of the other $500.</w:t>
      </w:r>
    </w:p>
    <w:p w:rsidR="001B719C" w:rsidRPr="00DE0833" w:rsidRDefault="001B719C" w:rsidP="001B719C">
      <w:pPr>
        <w:pStyle w:val="BodyText2"/>
        <w:rPr>
          <w:rFonts w:ascii="Arial" w:hAnsi="Arial" w:cs="Arial"/>
          <w:b w:val="0"/>
          <w:sz w:val="22"/>
          <w:szCs w:val="22"/>
        </w:rPr>
      </w:pPr>
    </w:p>
    <w:p w:rsidR="001B719C" w:rsidRPr="00DE0833" w:rsidRDefault="009F1795" w:rsidP="001B719C">
      <w:pPr>
        <w:pStyle w:val="BodyText2"/>
        <w:rPr>
          <w:rFonts w:ascii="Arial" w:hAnsi="Arial" w:cs="Arial"/>
          <w:b w:val="0"/>
          <w:sz w:val="22"/>
          <w:szCs w:val="22"/>
          <w:u w:val="none"/>
        </w:rPr>
      </w:pPr>
      <w:r w:rsidRPr="00DE0833">
        <w:rPr>
          <w:rFonts w:ascii="Arial" w:hAnsi="Arial" w:cs="Arial"/>
          <w:b w:val="0"/>
          <w:sz w:val="22"/>
          <w:szCs w:val="22"/>
          <w:u w:val="none"/>
        </w:rPr>
        <w:t>This lump sum option shall not be available to early retirees, disability retirees, or beneficiaries receiving pre-retirement death benefits.</w:t>
      </w:r>
    </w:p>
    <w:p w:rsidR="00601DEE" w:rsidRPr="00DE0833" w:rsidRDefault="00601DEE" w:rsidP="001B719C">
      <w:pPr>
        <w:pStyle w:val="BodyText2"/>
        <w:rPr>
          <w:rFonts w:ascii="Arial" w:hAnsi="Arial" w:cs="Arial"/>
          <w:b w:val="0"/>
          <w:sz w:val="22"/>
          <w:szCs w:val="22"/>
          <w:u w:val="none"/>
        </w:rPr>
      </w:pPr>
    </w:p>
    <w:p w:rsidR="001B719C" w:rsidRPr="00DE0833" w:rsidRDefault="009F1795" w:rsidP="001B719C">
      <w:pPr>
        <w:pStyle w:val="BodyText2"/>
        <w:rPr>
          <w:rFonts w:ascii="Arial" w:hAnsi="Arial" w:cs="Arial"/>
          <w:b w:val="0"/>
          <w:sz w:val="22"/>
          <w:szCs w:val="22"/>
          <w:u w:val="none"/>
        </w:rPr>
      </w:pPr>
      <w:r w:rsidRPr="00DE0833">
        <w:rPr>
          <w:rFonts w:ascii="Arial" w:hAnsi="Arial" w:cs="Arial"/>
          <w:b w:val="0"/>
          <w:sz w:val="22"/>
          <w:szCs w:val="22"/>
          <w:u w:val="none"/>
        </w:rPr>
        <w:t>The lump sum shall be calculated using the same discount rate and mortality rates used in the most recent Actuarial Valuation Report for the GERS.</w:t>
      </w:r>
    </w:p>
    <w:p w:rsidR="007C3E4D" w:rsidRPr="00DE0833" w:rsidRDefault="007C3E4D" w:rsidP="001B719C">
      <w:pPr>
        <w:pStyle w:val="BodyText2"/>
        <w:rPr>
          <w:rFonts w:ascii="Arial" w:hAnsi="Arial" w:cs="Arial"/>
          <w:b w:val="0"/>
          <w:sz w:val="22"/>
          <w:szCs w:val="22"/>
          <w:u w:val="none"/>
        </w:rPr>
      </w:pPr>
    </w:p>
    <w:p w:rsidR="001747F0" w:rsidRPr="00334B7B" w:rsidRDefault="009F1795" w:rsidP="00334B7B">
      <w:pPr>
        <w:widowControl/>
        <w:autoSpaceDE w:val="0"/>
        <w:autoSpaceDN w:val="0"/>
        <w:spacing w:line="360" w:lineRule="auto"/>
        <w:textAlignment w:val="auto"/>
        <w:rPr>
          <w:rFonts w:ascii="Arial" w:eastAsia="MS Mincho" w:hAnsi="Arial" w:cs="Arial"/>
          <w:snapToGrid/>
          <w:sz w:val="22"/>
          <w:szCs w:val="22"/>
          <w:u w:val="single"/>
          <w:lang w:eastAsia="ja-JP"/>
        </w:rPr>
      </w:pPr>
      <w:proofErr w:type="gramStart"/>
      <w:r w:rsidRPr="0020485F">
        <w:rPr>
          <w:rFonts w:ascii="Arial" w:eastAsia="MS Mincho" w:hAnsi="Arial" w:cs="Arial"/>
          <w:snapToGrid/>
          <w:sz w:val="22"/>
          <w:szCs w:val="22"/>
          <w:u w:val="single"/>
          <w:lang w:eastAsia="ja-JP"/>
        </w:rPr>
        <w:t>Final  Average</w:t>
      </w:r>
      <w:proofErr w:type="gramEnd"/>
      <w:r w:rsidRPr="0020485F">
        <w:rPr>
          <w:rFonts w:ascii="Arial" w:eastAsia="MS Mincho" w:hAnsi="Arial" w:cs="Arial"/>
          <w:snapToGrid/>
          <w:sz w:val="22"/>
          <w:szCs w:val="22"/>
          <w:u w:val="single"/>
          <w:lang w:eastAsia="ja-JP"/>
        </w:rPr>
        <w:t xml:space="preserve"> Monthly Earnings (FAME)</w:t>
      </w:r>
    </w:p>
    <w:p w:rsidR="001747F0" w:rsidRPr="00334B7B" w:rsidRDefault="009F1795" w:rsidP="00334B7B">
      <w:pPr>
        <w:rPr>
          <w:rFonts w:ascii="Arial" w:eastAsia="MS Mincho" w:hAnsi="Arial" w:cs="Arial"/>
          <w:snapToGrid/>
          <w:sz w:val="22"/>
          <w:szCs w:val="22"/>
          <w:lang w:eastAsia="ja-JP"/>
        </w:rPr>
      </w:pPr>
      <w:r w:rsidRPr="00334B7B">
        <w:rPr>
          <w:rFonts w:ascii="Arial" w:eastAsia="MS Mincho" w:hAnsi="Arial" w:cs="Arial"/>
          <w:snapToGrid/>
          <w:sz w:val="22"/>
          <w:szCs w:val="22"/>
          <w:lang w:eastAsia="ja-JP"/>
        </w:rPr>
        <w:t>The City and Union agree to change the creditable service component of the formula for calculation of the FAME for current members from two (2) highest paid years of creditable service to the five (5) highest paid years of creditable service as described below:</w:t>
      </w:r>
    </w:p>
    <w:p w:rsidR="0089713D" w:rsidRPr="00DE0833" w:rsidRDefault="0089713D" w:rsidP="001747F0">
      <w:pPr>
        <w:pStyle w:val="ListParagraph"/>
        <w:ind w:left="450"/>
        <w:rPr>
          <w:rFonts w:ascii="Arial" w:eastAsia="MS Mincho" w:hAnsi="Arial" w:cs="Arial"/>
          <w:snapToGrid/>
          <w:sz w:val="22"/>
          <w:szCs w:val="22"/>
          <w:lang w:eastAsia="ja-JP"/>
        </w:rPr>
      </w:pPr>
    </w:p>
    <w:p w:rsidR="001747F0" w:rsidRPr="00DE0833" w:rsidRDefault="009F1795" w:rsidP="003B5201">
      <w:pPr>
        <w:pStyle w:val="ListParagraph"/>
        <w:widowControl/>
        <w:numPr>
          <w:ilvl w:val="0"/>
          <w:numId w:val="15"/>
        </w:numPr>
        <w:tabs>
          <w:tab w:val="left" w:pos="1440"/>
        </w:tabs>
        <w:autoSpaceDE w:val="0"/>
        <w:autoSpaceDN w:val="0"/>
        <w:spacing w:line="360" w:lineRule="auto"/>
        <w:ind w:left="1440" w:hanging="630"/>
        <w:textAlignment w:val="auto"/>
        <w:rPr>
          <w:rFonts w:ascii="Arial" w:hAnsi="Arial" w:cs="Arial"/>
          <w:bCs/>
          <w:sz w:val="22"/>
          <w:szCs w:val="22"/>
        </w:rPr>
      </w:pPr>
      <w:r w:rsidRPr="00DE0833">
        <w:rPr>
          <w:rFonts w:ascii="Arial" w:eastAsia="MS Mincho" w:hAnsi="Arial" w:cs="Arial"/>
          <w:snapToGrid/>
          <w:sz w:val="22"/>
          <w:szCs w:val="22"/>
          <w:lang w:eastAsia="ja-JP"/>
        </w:rPr>
        <w:t xml:space="preserve">For those employees who participate in the MBERP and are at normal retirement age or are 24 months or less from normal retirement age, as defined by Ordinance 2006-3504 as amended, as of September 30, 2010, the Final Average Monthly Earnings (FAME) is at </w:t>
      </w:r>
      <w:r w:rsidRPr="00DE0833">
        <w:rPr>
          <w:rFonts w:ascii="Arial" w:hAnsi="Arial" w:cs="Arial"/>
          <w:bCs/>
          <w:sz w:val="22"/>
          <w:szCs w:val="22"/>
        </w:rPr>
        <w:t xml:space="preserve">one-twelfth (1/12) of the average annual earnings of the employee during the two (2) highest paid years of creditable service.  </w:t>
      </w:r>
    </w:p>
    <w:p w:rsidR="001747F0" w:rsidRPr="00DE0833" w:rsidRDefault="001747F0" w:rsidP="0089713D">
      <w:pPr>
        <w:widowControl/>
        <w:tabs>
          <w:tab w:val="left" w:pos="1440"/>
        </w:tabs>
        <w:autoSpaceDE w:val="0"/>
        <w:autoSpaceDN w:val="0"/>
        <w:spacing w:line="360" w:lineRule="auto"/>
        <w:ind w:left="1440" w:hanging="630"/>
        <w:rPr>
          <w:rFonts w:ascii="Arial" w:eastAsia="MS Mincho" w:hAnsi="Arial" w:cs="Arial"/>
          <w:snapToGrid/>
          <w:sz w:val="22"/>
          <w:szCs w:val="22"/>
          <w:lang w:eastAsia="ja-JP"/>
        </w:rPr>
      </w:pPr>
    </w:p>
    <w:p w:rsidR="001747F0" w:rsidRPr="001E76BB" w:rsidRDefault="009F1795" w:rsidP="003B5201">
      <w:pPr>
        <w:pStyle w:val="ListParagraph"/>
        <w:widowControl/>
        <w:numPr>
          <w:ilvl w:val="0"/>
          <w:numId w:val="15"/>
        </w:numPr>
        <w:tabs>
          <w:tab w:val="left" w:pos="1440"/>
        </w:tabs>
        <w:autoSpaceDE w:val="0"/>
        <w:autoSpaceDN w:val="0"/>
        <w:spacing w:line="360" w:lineRule="auto"/>
        <w:ind w:left="1440" w:hanging="630"/>
        <w:textAlignment w:val="auto"/>
        <w:rPr>
          <w:rFonts w:ascii="Arial" w:eastAsia="MS Mincho" w:hAnsi="Arial" w:cs="Arial"/>
          <w:snapToGrid/>
          <w:sz w:val="22"/>
          <w:szCs w:val="22"/>
          <w:lang w:eastAsia="ja-JP"/>
        </w:rPr>
      </w:pPr>
      <w:r w:rsidRPr="00DE0833">
        <w:rPr>
          <w:rFonts w:ascii="Arial" w:eastAsia="MS Mincho" w:hAnsi="Arial" w:cs="Arial"/>
          <w:snapToGrid/>
          <w:sz w:val="22"/>
          <w:szCs w:val="22"/>
          <w:lang w:eastAsia="ja-JP"/>
        </w:rPr>
        <w:t xml:space="preserve">For those employees who participate in the MBERP, and who are between 24 and 36 months from normal retirement age, as defined by Ordinance 2006-3504 as amended, as of September 30, 2010, the Final Average Monthly Earnings (FAME) means </w:t>
      </w:r>
      <w:r w:rsidRPr="00DE0833">
        <w:rPr>
          <w:rFonts w:ascii="Arial" w:hAnsi="Arial" w:cs="Arial"/>
          <w:bCs/>
          <w:sz w:val="22"/>
          <w:szCs w:val="22"/>
        </w:rPr>
        <w:t xml:space="preserve">one-twelfth (1/12) of the average annual earnings of the employee during the three (3) highest paid years of creditable service.  </w:t>
      </w:r>
    </w:p>
    <w:p w:rsidR="001E76BB" w:rsidRPr="001E76BB" w:rsidRDefault="001E76BB" w:rsidP="001E76BB">
      <w:pPr>
        <w:widowControl/>
        <w:tabs>
          <w:tab w:val="left" w:pos="1440"/>
        </w:tabs>
        <w:autoSpaceDE w:val="0"/>
        <w:autoSpaceDN w:val="0"/>
        <w:spacing w:line="360" w:lineRule="auto"/>
        <w:textAlignment w:val="auto"/>
        <w:rPr>
          <w:rFonts w:ascii="Arial" w:eastAsia="MS Mincho" w:hAnsi="Arial" w:cs="Arial"/>
          <w:snapToGrid/>
          <w:sz w:val="22"/>
          <w:szCs w:val="22"/>
          <w:lang w:eastAsia="ja-JP"/>
        </w:rPr>
      </w:pPr>
    </w:p>
    <w:p w:rsidR="001747F0" w:rsidRPr="001E76BB" w:rsidRDefault="009F1795" w:rsidP="003B5201">
      <w:pPr>
        <w:pStyle w:val="ListParagraph"/>
        <w:widowControl/>
        <w:numPr>
          <w:ilvl w:val="0"/>
          <w:numId w:val="15"/>
        </w:numPr>
        <w:tabs>
          <w:tab w:val="left" w:pos="1440"/>
        </w:tabs>
        <w:autoSpaceDE w:val="0"/>
        <w:autoSpaceDN w:val="0"/>
        <w:spacing w:line="360" w:lineRule="auto"/>
        <w:ind w:left="1440" w:hanging="630"/>
        <w:textAlignment w:val="auto"/>
        <w:rPr>
          <w:rFonts w:ascii="Arial" w:eastAsia="MS Mincho" w:hAnsi="Arial" w:cs="Arial"/>
          <w:snapToGrid/>
          <w:sz w:val="22"/>
          <w:szCs w:val="22"/>
          <w:lang w:eastAsia="ja-JP"/>
        </w:rPr>
      </w:pPr>
      <w:r w:rsidRPr="001E76BB">
        <w:rPr>
          <w:rFonts w:ascii="Arial" w:eastAsia="MS Mincho" w:hAnsi="Arial" w:cs="Arial"/>
          <w:snapToGrid/>
          <w:sz w:val="22"/>
          <w:szCs w:val="22"/>
          <w:lang w:eastAsia="ja-JP"/>
        </w:rPr>
        <w:t xml:space="preserve">For those employees who participate in the MBERP, and who are between 36 and 48 months from normal retirement age, as defined by Ordinance 2006-3504 as amended, as of September 30, 2010, the Final Average Monthly Earnings (FAME) means </w:t>
      </w:r>
      <w:r w:rsidRPr="001E76BB">
        <w:rPr>
          <w:rFonts w:ascii="Arial" w:hAnsi="Arial" w:cs="Arial"/>
          <w:bCs/>
          <w:sz w:val="22"/>
          <w:szCs w:val="22"/>
        </w:rPr>
        <w:t>one-twelfth (1/12) of the average annual earnings of the employee during the four (4) highest paid years of creditable service.</w:t>
      </w:r>
    </w:p>
    <w:p w:rsidR="001747F0" w:rsidRPr="001E76BB" w:rsidRDefault="001747F0" w:rsidP="0089713D">
      <w:pPr>
        <w:pStyle w:val="ListParagraph"/>
        <w:widowControl/>
        <w:tabs>
          <w:tab w:val="left" w:pos="1440"/>
        </w:tabs>
        <w:autoSpaceDE w:val="0"/>
        <w:autoSpaceDN w:val="0"/>
        <w:spacing w:line="360" w:lineRule="auto"/>
        <w:ind w:left="1440" w:hanging="630"/>
        <w:rPr>
          <w:rFonts w:ascii="Arial" w:eastAsia="MS Mincho" w:hAnsi="Arial" w:cs="Arial"/>
          <w:bCs/>
          <w:snapToGrid/>
          <w:sz w:val="22"/>
          <w:szCs w:val="22"/>
          <w:lang w:eastAsia="ja-JP"/>
        </w:rPr>
      </w:pPr>
    </w:p>
    <w:p w:rsidR="001747F0" w:rsidRPr="001E76BB" w:rsidRDefault="009F1795" w:rsidP="003B5201">
      <w:pPr>
        <w:pStyle w:val="ListParagraph"/>
        <w:widowControl/>
        <w:numPr>
          <w:ilvl w:val="0"/>
          <w:numId w:val="15"/>
        </w:numPr>
        <w:tabs>
          <w:tab w:val="left" w:pos="1440"/>
        </w:tabs>
        <w:autoSpaceDE w:val="0"/>
        <w:autoSpaceDN w:val="0"/>
        <w:spacing w:line="360" w:lineRule="auto"/>
        <w:ind w:left="1440" w:hanging="630"/>
        <w:textAlignment w:val="auto"/>
        <w:rPr>
          <w:rFonts w:ascii="Arial" w:hAnsi="Arial" w:cs="Arial"/>
          <w:bCs/>
          <w:sz w:val="22"/>
          <w:szCs w:val="22"/>
          <w:u w:val="single"/>
        </w:rPr>
      </w:pPr>
      <w:r w:rsidRPr="001E76BB">
        <w:rPr>
          <w:rFonts w:ascii="Arial" w:eastAsia="MS Mincho" w:hAnsi="Arial" w:cs="Arial"/>
          <w:bCs/>
          <w:snapToGrid/>
          <w:sz w:val="22"/>
          <w:szCs w:val="22"/>
          <w:lang w:eastAsia="ja-JP"/>
        </w:rPr>
        <w:t>Fo</w:t>
      </w:r>
      <w:r w:rsidRPr="001E76BB">
        <w:rPr>
          <w:rFonts w:ascii="Arial" w:eastAsia="MS Mincho" w:hAnsi="Arial" w:cs="Arial"/>
          <w:snapToGrid/>
          <w:sz w:val="22"/>
          <w:szCs w:val="22"/>
          <w:lang w:eastAsia="ja-JP"/>
        </w:rPr>
        <w:t xml:space="preserve">r those employees who participate in the MBERP, and who are more than 48 months from normal retirement age, as defined by Ordinance 2006-3504 as amended, as of September 30, 2010, the Final Average Monthly Earnings (FAME) means </w:t>
      </w:r>
      <w:r w:rsidRPr="001E76BB">
        <w:rPr>
          <w:rFonts w:ascii="Arial" w:eastAsia="MS Mincho" w:hAnsi="Arial" w:cs="Arial"/>
          <w:bCs/>
          <w:snapToGrid/>
          <w:sz w:val="22"/>
          <w:szCs w:val="22"/>
          <w:lang w:eastAsia="ja-JP"/>
        </w:rPr>
        <w:t>on</w:t>
      </w:r>
      <w:r w:rsidRPr="001E76BB">
        <w:rPr>
          <w:rFonts w:ascii="Arial" w:hAnsi="Arial" w:cs="Arial"/>
          <w:bCs/>
          <w:sz w:val="22"/>
          <w:szCs w:val="22"/>
        </w:rPr>
        <w:t>e-twelfth (1/12) of the average annual earnings of the employee during the five (5) highest paid years of creditable service.</w:t>
      </w:r>
      <w:r w:rsidRPr="001E76BB">
        <w:rPr>
          <w:rFonts w:ascii="Arial" w:hAnsi="Arial" w:cs="Arial"/>
          <w:bCs/>
          <w:sz w:val="22"/>
          <w:szCs w:val="22"/>
          <w:u w:val="single"/>
        </w:rPr>
        <w:t xml:space="preserve">  </w:t>
      </w:r>
    </w:p>
    <w:p w:rsidR="008A4886" w:rsidRPr="001E76BB" w:rsidRDefault="008A4886" w:rsidP="008A4886">
      <w:pPr>
        <w:pStyle w:val="ListParagraph"/>
        <w:rPr>
          <w:rFonts w:ascii="Arial" w:hAnsi="Arial" w:cs="Arial"/>
          <w:bCs/>
          <w:sz w:val="22"/>
          <w:szCs w:val="22"/>
          <w:u w:val="single"/>
        </w:rPr>
      </w:pPr>
    </w:p>
    <w:p w:rsidR="008A4886" w:rsidRPr="001E76BB" w:rsidRDefault="001279F1" w:rsidP="008A4886">
      <w:pPr>
        <w:widowControl/>
        <w:tabs>
          <w:tab w:val="left" w:pos="1440"/>
        </w:tabs>
        <w:autoSpaceDE w:val="0"/>
        <w:autoSpaceDN w:val="0"/>
        <w:spacing w:line="360" w:lineRule="auto"/>
        <w:textAlignment w:val="auto"/>
        <w:rPr>
          <w:rFonts w:ascii="Arial" w:hAnsi="Arial" w:cs="Arial"/>
          <w:bCs/>
          <w:sz w:val="22"/>
          <w:szCs w:val="22"/>
          <w:u w:val="single"/>
        </w:rPr>
      </w:pPr>
      <w:r w:rsidRPr="001E76BB">
        <w:rPr>
          <w:rFonts w:ascii="Arial" w:hAnsi="Arial" w:cs="Arial"/>
          <w:bCs/>
          <w:sz w:val="22"/>
          <w:szCs w:val="22"/>
          <w:u w:val="single"/>
        </w:rPr>
        <w:t>Deferred Retirement Option Plan (DROP)</w:t>
      </w:r>
    </w:p>
    <w:p w:rsidR="001279F1" w:rsidRPr="001E76BB" w:rsidRDefault="001279F1" w:rsidP="008A4886">
      <w:pPr>
        <w:widowControl/>
        <w:tabs>
          <w:tab w:val="left" w:pos="1440"/>
        </w:tabs>
        <w:autoSpaceDE w:val="0"/>
        <w:autoSpaceDN w:val="0"/>
        <w:spacing w:line="360" w:lineRule="auto"/>
        <w:textAlignment w:val="auto"/>
        <w:rPr>
          <w:rFonts w:ascii="Arial" w:hAnsi="Arial" w:cs="Arial"/>
          <w:bCs/>
          <w:sz w:val="22"/>
          <w:szCs w:val="22"/>
        </w:rPr>
      </w:pPr>
      <w:r w:rsidRPr="001E76BB">
        <w:rPr>
          <w:rFonts w:ascii="Arial" w:hAnsi="Arial" w:cs="Arial"/>
          <w:bCs/>
          <w:sz w:val="22"/>
          <w:szCs w:val="22"/>
        </w:rPr>
        <w:t>Subject to actuarial verification that extending the DROP period for employees hired prior to ratification of the 2009-2012 Collective Bargaining Agreement does not result in an increased cost to the City, effective July 1, 2013, all current and future employees participating in the DROP shall be entitled to participate in the DROP for a maximum period not to exceed 60 months in total.  Any employee who previously executed a form entitling him or her to enter the DROP for a period of less than (sixty) 60 months in total shall be given a one-time irrevocable election, within 30 calendar days from the effective date of the conforming City ordinance amending the DROP period as set forth herein, to execute a new form extending his or her DROP period for up to 60 months in total.</w:t>
      </w:r>
    </w:p>
    <w:p w:rsidR="001279F1" w:rsidRPr="001E76BB" w:rsidRDefault="001279F1" w:rsidP="008A4886">
      <w:pPr>
        <w:widowControl/>
        <w:tabs>
          <w:tab w:val="left" w:pos="1440"/>
        </w:tabs>
        <w:autoSpaceDE w:val="0"/>
        <w:autoSpaceDN w:val="0"/>
        <w:spacing w:line="360" w:lineRule="auto"/>
        <w:textAlignment w:val="auto"/>
        <w:rPr>
          <w:rFonts w:ascii="Arial" w:hAnsi="Arial" w:cs="Arial"/>
          <w:bCs/>
          <w:sz w:val="22"/>
          <w:szCs w:val="22"/>
        </w:rPr>
      </w:pPr>
    </w:p>
    <w:p w:rsidR="001279F1" w:rsidRPr="001279F1" w:rsidRDefault="001279F1" w:rsidP="008A4886">
      <w:pPr>
        <w:widowControl/>
        <w:tabs>
          <w:tab w:val="left" w:pos="1440"/>
        </w:tabs>
        <w:autoSpaceDE w:val="0"/>
        <w:autoSpaceDN w:val="0"/>
        <w:spacing w:line="360" w:lineRule="auto"/>
        <w:textAlignment w:val="auto"/>
        <w:rPr>
          <w:rFonts w:ascii="Arial" w:hAnsi="Arial" w:cs="Arial"/>
          <w:bCs/>
          <w:sz w:val="22"/>
          <w:szCs w:val="22"/>
        </w:rPr>
      </w:pPr>
      <w:r w:rsidRPr="001E76BB">
        <w:rPr>
          <w:rFonts w:ascii="Arial" w:hAnsi="Arial" w:cs="Arial"/>
          <w:bCs/>
          <w:sz w:val="22"/>
          <w:szCs w:val="22"/>
        </w:rPr>
        <w:t>Pending final ratification of this Agreement, any employee presently in the DROP whose DROP would end after July 1, 2013, but before the final ratification date of the Agreement or effective date enactment of the respective City ordinance amendment, shall be entitled to remain in the DROP program until the earlier of such time as the employee executes a new form with a revised DROP separation date, or 30 calendar days following the effective date of a conforming City ordinance implementing  the DROP extension provided herein.  Notwithstanding the foregoing, nothing herein shall preclude an employee who is presently participating in the DROP from their continued active employment and termination of employment in accordance with their original DROP separation date.</w:t>
      </w:r>
    </w:p>
    <w:p w:rsidR="00EF6BB6" w:rsidRPr="00DE0833" w:rsidRDefault="00EF6BB6" w:rsidP="00EF6BB6">
      <w:pPr>
        <w:widowControl/>
        <w:autoSpaceDE w:val="0"/>
        <w:autoSpaceDN w:val="0"/>
        <w:spacing w:line="360" w:lineRule="auto"/>
        <w:ind w:left="90"/>
        <w:textAlignment w:val="auto"/>
        <w:rPr>
          <w:rFonts w:ascii="Arial" w:eastAsia="MS Mincho" w:hAnsi="Arial" w:cs="Arial"/>
          <w:snapToGrid/>
          <w:sz w:val="22"/>
          <w:szCs w:val="22"/>
          <w:u w:val="single"/>
          <w:lang w:eastAsia="ja-JP"/>
        </w:rPr>
      </w:pPr>
    </w:p>
    <w:p w:rsidR="001747F0" w:rsidRDefault="009F1795" w:rsidP="008A4886">
      <w:pPr>
        <w:widowControl/>
        <w:autoSpaceDE w:val="0"/>
        <w:autoSpaceDN w:val="0"/>
        <w:spacing w:line="360" w:lineRule="auto"/>
        <w:textAlignment w:val="auto"/>
        <w:rPr>
          <w:rFonts w:ascii="Arial" w:hAnsi="Arial" w:cs="Arial"/>
          <w:sz w:val="22"/>
          <w:szCs w:val="22"/>
          <w:u w:val="single"/>
        </w:rPr>
      </w:pPr>
      <w:r w:rsidRPr="001E76BB">
        <w:rPr>
          <w:rFonts w:ascii="Arial" w:hAnsi="Arial" w:cs="Arial"/>
          <w:sz w:val="22"/>
          <w:szCs w:val="22"/>
          <w:u w:val="single"/>
        </w:rPr>
        <w:t xml:space="preserve">Bargaining Unit Members hired on or after the ratification of the </w:t>
      </w:r>
      <w:r w:rsidR="001E76BB" w:rsidRPr="001E76BB">
        <w:rPr>
          <w:rFonts w:ascii="Arial" w:hAnsi="Arial" w:cs="Arial"/>
          <w:sz w:val="22"/>
          <w:szCs w:val="22"/>
          <w:u w:val="single"/>
        </w:rPr>
        <w:t xml:space="preserve">2009-2012 </w:t>
      </w:r>
      <w:r w:rsidRPr="001E76BB">
        <w:rPr>
          <w:rFonts w:ascii="Arial" w:hAnsi="Arial" w:cs="Arial"/>
          <w:sz w:val="22"/>
          <w:szCs w:val="22"/>
          <w:u w:val="single"/>
        </w:rPr>
        <w:t xml:space="preserve">CWA </w:t>
      </w:r>
      <w:r w:rsidR="001E76BB" w:rsidRPr="001E76BB">
        <w:rPr>
          <w:rFonts w:ascii="Arial" w:hAnsi="Arial" w:cs="Arial"/>
          <w:sz w:val="22"/>
          <w:szCs w:val="22"/>
          <w:u w:val="single"/>
        </w:rPr>
        <w:t>Collective Bargaining Agreement</w:t>
      </w:r>
      <w:r w:rsidRPr="00DE0833">
        <w:rPr>
          <w:rFonts w:ascii="Arial" w:hAnsi="Arial" w:cs="Arial"/>
          <w:sz w:val="22"/>
          <w:szCs w:val="22"/>
          <w:u w:val="single"/>
        </w:rPr>
        <w:t xml:space="preserve">  </w:t>
      </w:r>
    </w:p>
    <w:p w:rsidR="001E76BB" w:rsidRPr="00DE0833" w:rsidRDefault="001E76BB" w:rsidP="008A4886">
      <w:pPr>
        <w:widowControl/>
        <w:autoSpaceDE w:val="0"/>
        <w:autoSpaceDN w:val="0"/>
        <w:spacing w:line="360" w:lineRule="auto"/>
        <w:textAlignment w:val="auto"/>
        <w:rPr>
          <w:rFonts w:ascii="Arial" w:hAnsi="Arial" w:cs="Arial"/>
          <w:sz w:val="22"/>
          <w:szCs w:val="22"/>
          <w:u w:val="single"/>
        </w:rPr>
      </w:pPr>
    </w:p>
    <w:p w:rsidR="001747F0" w:rsidRPr="00DE0833" w:rsidRDefault="009F1795" w:rsidP="008A4886">
      <w:pPr>
        <w:widowControl/>
        <w:autoSpaceDE w:val="0"/>
        <w:autoSpaceDN w:val="0"/>
        <w:spacing w:line="360" w:lineRule="auto"/>
        <w:rPr>
          <w:rFonts w:ascii="Arial" w:eastAsia="MS Mincho" w:hAnsi="Arial" w:cs="Arial"/>
          <w:snapToGrid/>
          <w:sz w:val="22"/>
          <w:szCs w:val="22"/>
          <w:lang w:eastAsia="ja-JP"/>
        </w:rPr>
      </w:pPr>
      <w:r w:rsidRPr="00DE0833">
        <w:rPr>
          <w:rFonts w:ascii="Arial" w:eastAsia="MS Mincho" w:hAnsi="Arial" w:cs="Arial"/>
          <w:snapToGrid/>
          <w:sz w:val="22"/>
          <w:szCs w:val="22"/>
          <w:lang w:eastAsia="ja-JP"/>
        </w:rPr>
        <w:t xml:space="preserve">The current benefits and member contributions provided by the MBERP shall remain in effect for employees hired on or after the </w:t>
      </w:r>
      <w:r w:rsidR="001E76BB">
        <w:rPr>
          <w:rFonts w:ascii="Arial" w:eastAsia="MS Mincho" w:hAnsi="Arial" w:cs="Arial"/>
          <w:snapToGrid/>
          <w:sz w:val="22"/>
          <w:szCs w:val="22"/>
          <w:lang w:eastAsia="ja-JP"/>
        </w:rPr>
        <w:t>ratification of the 2009-2012 CWA Collective Bargaining Agreement</w:t>
      </w:r>
      <w:r w:rsidRPr="00DE0833">
        <w:rPr>
          <w:rFonts w:ascii="Arial" w:eastAsia="MS Mincho" w:hAnsi="Arial" w:cs="Arial"/>
          <w:snapToGrid/>
          <w:sz w:val="22"/>
          <w:szCs w:val="22"/>
          <w:lang w:eastAsia="ja-JP"/>
        </w:rPr>
        <w:t>, except as follows:</w:t>
      </w:r>
    </w:p>
    <w:p w:rsidR="001747F0" w:rsidRPr="00DE0833" w:rsidRDefault="001747F0" w:rsidP="0089713D">
      <w:pPr>
        <w:widowControl/>
        <w:autoSpaceDE w:val="0"/>
        <w:autoSpaceDN w:val="0"/>
        <w:spacing w:line="360" w:lineRule="auto"/>
        <w:ind w:left="720"/>
        <w:rPr>
          <w:rFonts w:ascii="Arial" w:hAnsi="Arial" w:cs="Arial"/>
          <w:sz w:val="22"/>
          <w:szCs w:val="22"/>
        </w:rPr>
      </w:pP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lastRenderedPageBreak/>
        <w:t xml:space="preserve">The normal retirement date is age 55 with at least thirty (30) years of creditable service, or age 62 with at least five (5) years of creditable service. </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The early retirement date is the date on which the member’s age plus years of creditable service equal 75, with a minimum age of 55.</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 xml:space="preserve">The Final Average Monthly Earnings (FAME) shall be an average of the highest five (5) years of employment.  </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 xml:space="preserve">The benefit multiplier shall be two and one half percent (2.5%) multiplied by the member’s years of creditable service, subject to a maximum of 80% of the member’s FAME. </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 xml:space="preserve">The retiree Cost of Living Adjustment (COLA) will be one and one half percent (1.5%) per year, with the first adjustment deferred to one (1) year after the end of the Deferred Retirement Option Plan (DROP).  </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 xml:space="preserve">The employee contribution will be 10% of salary.  </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The standard form of benefit is a lifetime annuity.</w:t>
      </w:r>
    </w:p>
    <w:p w:rsidR="001747F0" w:rsidRPr="00DE0833" w:rsidRDefault="009F1795" w:rsidP="003B5201">
      <w:pPr>
        <w:widowControl/>
        <w:numPr>
          <w:ilvl w:val="0"/>
          <w:numId w:val="14"/>
        </w:numPr>
        <w:tabs>
          <w:tab w:val="left" w:pos="1440"/>
        </w:tabs>
        <w:autoSpaceDE w:val="0"/>
        <w:autoSpaceDN w:val="0"/>
        <w:spacing w:line="360" w:lineRule="auto"/>
        <w:ind w:left="1440" w:hanging="540"/>
        <w:textAlignment w:val="auto"/>
        <w:rPr>
          <w:rFonts w:ascii="Arial" w:hAnsi="Arial" w:cs="Arial"/>
          <w:b/>
          <w:sz w:val="22"/>
          <w:szCs w:val="22"/>
          <w:u w:val="single"/>
        </w:rPr>
      </w:pPr>
      <w:r w:rsidRPr="00DE0833">
        <w:rPr>
          <w:rFonts w:ascii="Arial" w:hAnsi="Arial" w:cs="Arial"/>
          <w:sz w:val="22"/>
          <w:szCs w:val="22"/>
        </w:rPr>
        <w:t>Members who separate from City employment with five (5) or more years of creditable service but prior to the normal or early retirement date shall be eligible to receive a normal retirement benefit at age 62.</w:t>
      </w:r>
    </w:p>
    <w:p w:rsidR="007822B1" w:rsidRDefault="007822B1">
      <w:pPr>
        <w:widowControl/>
        <w:adjustRightInd/>
        <w:spacing w:line="240" w:lineRule="auto"/>
        <w:jc w:val="left"/>
        <w:textAlignment w:val="auto"/>
        <w:rPr>
          <w:rFonts w:ascii="Arial" w:hAnsi="Arial" w:cs="Arial"/>
          <w:b/>
          <w:i/>
          <w:sz w:val="22"/>
          <w:szCs w:val="22"/>
          <w:u w:val="single"/>
        </w:rPr>
      </w:pPr>
    </w:p>
    <w:p w:rsidR="004258BF" w:rsidRPr="00B6347E" w:rsidRDefault="009F1795" w:rsidP="004258BF">
      <w:pPr>
        <w:pStyle w:val="BodyText2"/>
        <w:rPr>
          <w:rFonts w:ascii="Arial" w:hAnsi="Arial" w:cs="Arial"/>
          <w:sz w:val="22"/>
          <w:szCs w:val="22"/>
        </w:rPr>
      </w:pPr>
      <w:r w:rsidRPr="00B6347E">
        <w:rPr>
          <w:rFonts w:ascii="Arial" w:hAnsi="Arial" w:cs="Arial"/>
          <w:sz w:val="22"/>
          <w:szCs w:val="22"/>
        </w:rPr>
        <w:t>Reduction in Vesting Requirement for Employees Hired On or After February 21, 1994</w:t>
      </w:r>
    </w:p>
    <w:p w:rsidR="004258BF" w:rsidRPr="00B6347E" w:rsidRDefault="009F1795" w:rsidP="004258BF">
      <w:pPr>
        <w:pStyle w:val="BodyText2"/>
        <w:rPr>
          <w:rFonts w:ascii="Arial" w:hAnsi="Arial" w:cs="Arial"/>
          <w:b w:val="0"/>
          <w:sz w:val="22"/>
          <w:szCs w:val="22"/>
          <w:u w:val="none"/>
        </w:rPr>
      </w:pPr>
      <w:r w:rsidRPr="00B6347E">
        <w:rPr>
          <w:rFonts w:ascii="Arial" w:hAnsi="Arial" w:cs="Arial"/>
          <w:b w:val="0"/>
          <w:sz w:val="22"/>
          <w:szCs w:val="22"/>
          <w:u w:val="none"/>
        </w:rPr>
        <w:t xml:space="preserve">The minimum vesting requirement for pension plan members hired on or after February 21, 1994, is 5 years of service. </w:t>
      </w:r>
    </w:p>
    <w:p w:rsidR="00030BE9" w:rsidRPr="00B6347E" w:rsidRDefault="00030BE9" w:rsidP="004258BF">
      <w:pPr>
        <w:pStyle w:val="BodyText2"/>
        <w:rPr>
          <w:rFonts w:ascii="Arial" w:hAnsi="Arial" w:cs="Arial"/>
          <w:sz w:val="22"/>
          <w:szCs w:val="22"/>
        </w:rPr>
      </w:pPr>
    </w:p>
    <w:p w:rsidR="004258BF" w:rsidRPr="00B6347E" w:rsidRDefault="009F1795" w:rsidP="004258BF">
      <w:pPr>
        <w:pStyle w:val="BodyText2"/>
        <w:rPr>
          <w:rFonts w:ascii="Arial" w:hAnsi="Arial" w:cs="Arial"/>
          <w:b w:val="0"/>
          <w:sz w:val="22"/>
          <w:szCs w:val="22"/>
        </w:rPr>
      </w:pPr>
      <w:r w:rsidRPr="00B6347E">
        <w:rPr>
          <w:rFonts w:ascii="Arial" w:hAnsi="Arial" w:cs="Arial"/>
          <w:sz w:val="22"/>
          <w:szCs w:val="22"/>
        </w:rPr>
        <w:t>Reduction in Normal Retirement Age for Employees Hired On or After February 21, 1994</w:t>
      </w:r>
    </w:p>
    <w:p w:rsidR="00B6347E" w:rsidRDefault="00B6347E" w:rsidP="004258BF">
      <w:pPr>
        <w:pStyle w:val="BodyText2"/>
        <w:rPr>
          <w:rFonts w:ascii="Arial" w:hAnsi="Arial" w:cs="Arial"/>
          <w:b w:val="0"/>
          <w:sz w:val="22"/>
          <w:szCs w:val="22"/>
          <w:u w:val="none"/>
        </w:rPr>
      </w:pPr>
    </w:p>
    <w:p w:rsidR="000E2893" w:rsidRPr="0020485F" w:rsidRDefault="009F1795" w:rsidP="004258BF">
      <w:pPr>
        <w:pStyle w:val="BodyText2"/>
        <w:rPr>
          <w:rFonts w:ascii="Arial" w:hAnsi="Arial" w:cs="Arial"/>
          <w:b w:val="0"/>
          <w:sz w:val="22"/>
          <w:szCs w:val="22"/>
          <w:u w:val="none"/>
        </w:rPr>
      </w:pPr>
      <w:r w:rsidRPr="0020485F">
        <w:rPr>
          <w:rFonts w:ascii="Arial" w:hAnsi="Arial" w:cs="Arial"/>
          <w:b w:val="0"/>
          <w:sz w:val="22"/>
          <w:szCs w:val="22"/>
          <w:u w:val="none"/>
        </w:rPr>
        <w:t>The normal retirement age for pension plan members is as follows:</w:t>
      </w:r>
    </w:p>
    <w:p w:rsidR="000E2893" w:rsidRPr="0020485F" w:rsidRDefault="009F1795" w:rsidP="00B6347E">
      <w:pPr>
        <w:pStyle w:val="BodyText2"/>
        <w:numPr>
          <w:ilvl w:val="0"/>
          <w:numId w:val="29"/>
        </w:numPr>
        <w:rPr>
          <w:rFonts w:ascii="Arial" w:hAnsi="Arial" w:cs="Arial"/>
          <w:b w:val="0"/>
          <w:sz w:val="22"/>
          <w:szCs w:val="22"/>
          <w:u w:val="none"/>
        </w:rPr>
      </w:pPr>
      <w:r w:rsidRPr="0020485F">
        <w:rPr>
          <w:rFonts w:ascii="Arial" w:hAnsi="Arial" w:cs="Arial"/>
          <w:b w:val="0"/>
          <w:sz w:val="22"/>
          <w:szCs w:val="22"/>
          <w:u w:val="none"/>
        </w:rPr>
        <w:t>For members hired prior to February 21, 1994, the normal retirement age is 50.</w:t>
      </w:r>
    </w:p>
    <w:p w:rsidR="004258BF" w:rsidRPr="0020485F" w:rsidRDefault="009F1795" w:rsidP="00B6347E">
      <w:pPr>
        <w:pStyle w:val="BodyText2"/>
        <w:numPr>
          <w:ilvl w:val="0"/>
          <w:numId w:val="29"/>
        </w:numPr>
        <w:rPr>
          <w:rFonts w:ascii="Arial" w:hAnsi="Arial" w:cs="Arial"/>
          <w:b w:val="0"/>
          <w:sz w:val="22"/>
          <w:szCs w:val="22"/>
          <w:u w:val="none"/>
        </w:rPr>
      </w:pPr>
      <w:r w:rsidRPr="0020485F">
        <w:rPr>
          <w:rFonts w:ascii="Arial" w:hAnsi="Arial" w:cs="Arial"/>
          <w:b w:val="0"/>
          <w:sz w:val="22"/>
          <w:szCs w:val="22"/>
          <w:u w:val="none"/>
        </w:rPr>
        <w:t>For members hired on or after February 21, 1994</w:t>
      </w:r>
      <w:r w:rsidR="00B6347E" w:rsidRPr="0020485F">
        <w:rPr>
          <w:rFonts w:ascii="Arial" w:hAnsi="Arial" w:cs="Arial"/>
          <w:b w:val="0"/>
          <w:sz w:val="22"/>
          <w:szCs w:val="22"/>
          <w:u w:val="none"/>
        </w:rPr>
        <w:t xml:space="preserve"> but prior to September 30, 2010</w:t>
      </w:r>
      <w:r w:rsidRPr="0020485F">
        <w:rPr>
          <w:rFonts w:ascii="Arial" w:hAnsi="Arial" w:cs="Arial"/>
          <w:b w:val="0"/>
          <w:sz w:val="22"/>
          <w:szCs w:val="22"/>
          <w:u w:val="none"/>
        </w:rPr>
        <w:t xml:space="preserve">, the normal retirement age is age 55. </w:t>
      </w:r>
    </w:p>
    <w:p w:rsidR="000E2893" w:rsidRPr="0020485F" w:rsidRDefault="009F1795" w:rsidP="00B6347E">
      <w:pPr>
        <w:pStyle w:val="BodyText2"/>
        <w:numPr>
          <w:ilvl w:val="0"/>
          <w:numId w:val="29"/>
        </w:numPr>
        <w:rPr>
          <w:rFonts w:ascii="Arial" w:hAnsi="Arial" w:cs="Arial"/>
          <w:b w:val="0"/>
          <w:sz w:val="22"/>
          <w:szCs w:val="22"/>
          <w:u w:val="none"/>
        </w:rPr>
      </w:pPr>
      <w:r w:rsidRPr="0020485F">
        <w:rPr>
          <w:rFonts w:ascii="Arial" w:hAnsi="Arial" w:cs="Arial"/>
          <w:b w:val="0"/>
          <w:sz w:val="22"/>
          <w:szCs w:val="22"/>
          <w:u w:val="none"/>
        </w:rPr>
        <w:t>For members hired on or after September 30, 2010, the normal retirement age is 62.</w:t>
      </w:r>
    </w:p>
    <w:p w:rsidR="0053630E" w:rsidRPr="00DE0833" w:rsidRDefault="0053630E" w:rsidP="004258BF">
      <w:pPr>
        <w:pStyle w:val="BodyText2"/>
        <w:rPr>
          <w:rFonts w:ascii="Arial" w:hAnsi="Arial" w:cs="Arial"/>
          <w:sz w:val="22"/>
          <w:szCs w:val="22"/>
        </w:rPr>
      </w:pPr>
    </w:p>
    <w:p w:rsidR="004258BF" w:rsidRPr="00DE0833" w:rsidRDefault="009F1795" w:rsidP="004258BF">
      <w:pPr>
        <w:pStyle w:val="BodyText2"/>
        <w:rPr>
          <w:rFonts w:ascii="Arial" w:hAnsi="Arial" w:cs="Arial"/>
          <w:sz w:val="22"/>
          <w:szCs w:val="22"/>
        </w:rPr>
      </w:pPr>
      <w:r w:rsidRPr="00DE0833">
        <w:rPr>
          <w:rFonts w:ascii="Arial" w:hAnsi="Arial" w:cs="Arial"/>
          <w:sz w:val="22"/>
          <w:szCs w:val="22"/>
        </w:rPr>
        <w:t>Other Requirements and Conditions</w:t>
      </w:r>
    </w:p>
    <w:p w:rsidR="004258BF" w:rsidRPr="00DE0833" w:rsidRDefault="009F1795" w:rsidP="004258BF">
      <w:pPr>
        <w:pStyle w:val="BodyText2"/>
        <w:rPr>
          <w:rFonts w:ascii="Arial" w:hAnsi="Arial" w:cs="Arial"/>
          <w:b w:val="0"/>
          <w:sz w:val="22"/>
          <w:szCs w:val="22"/>
          <w:u w:val="none"/>
        </w:rPr>
      </w:pPr>
      <w:r w:rsidRPr="00DE0833">
        <w:rPr>
          <w:rFonts w:ascii="Arial" w:hAnsi="Arial" w:cs="Arial"/>
          <w:b w:val="0"/>
          <w:sz w:val="22"/>
          <w:szCs w:val="22"/>
          <w:u w:val="none"/>
        </w:rPr>
        <w:t xml:space="preserve">In order to be eligible for each of the above pension benefits, each employee must be actively employed on the effective date of the benefit and must thereafter retire.  All of the foregoing pension changes shall apply prospectively, not retroactively.  All other provisions of </w:t>
      </w:r>
      <w:proofErr w:type="gramStart"/>
      <w:r w:rsidRPr="00DE0833">
        <w:rPr>
          <w:rFonts w:ascii="Arial" w:hAnsi="Arial" w:cs="Arial"/>
          <w:b w:val="0"/>
          <w:sz w:val="22"/>
          <w:szCs w:val="22"/>
          <w:u w:val="none"/>
        </w:rPr>
        <w:t>the  MBERP</w:t>
      </w:r>
      <w:proofErr w:type="gramEnd"/>
      <w:r w:rsidRPr="00DE0833">
        <w:rPr>
          <w:rFonts w:ascii="Arial" w:hAnsi="Arial" w:cs="Arial"/>
          <w:b w:val="0"/>
          <w:sz w:val="22"/>
          <w:szCs w:val="22"/>
          <w:u w:val="none"/>
        </w:rPr>
        <w:t xml:space="preserve"> plan not specifically addressed in this Agreement shall remain unchanged. </w:t>
      </w:r>
    </w:p>
    <w:p w:rsidR="00B6347E" w:rsidRPr="006009F4" w:rsidRDefault="00B6347E">
      <w:pPr>
        <w:widowControl/>
        <w:adjustRightInd/>
        <w:spacing w:line="240" w:lineRule="auto"/>
        <w:jc w:val="left"/>
        <w:textAlignment w:val="auto"/>
        <w:rPr>
          <w:rFonts w:ascii="Arial" w:hAnsi="Arial" w:cs="Arial"/>
          <w:b/>
          <w:sz w:val="16"/>
          <w:szCs w:val="22"/>
          <w:u w:val="single"/>
        </w:rPr>
      </w:pPr>
    </w:p>
    <w:p w:rsidR="001B719C" w:rsidRPr="00DE0833" w:rsidRDefault="009F1795" w:rsidP="001B719C">
      <w:pPr>
        <w:pStyle w:val="BodyText2"/>
        <w:rPr>
          <w:rFonts w:ascii="Arial" w:hAnsi="Arial" w:cs="Arial"/>
          <w:sz w:val="22"/>
          <w:szCs w:val="22"/>
        </w:rPr>
      </w:pPr>
      <w:r w:rsidRPr="00DE0833">
        <w:rPr>
          <w:rFonts w:ascii="Arial" w:hAnsi="Arial" w:cs="Arial"/>
          <w:sz w:val="22"/>
          <w:szCs w:val="22"/>
        </w:rPr>
        <w:t>Retiree Health Insurance</w:t>
      </w:r>
    </w:p>
    <w:p w:rsidR="001B719C" w:rsidRDefault="009F1795" w:rsidP="003B5201">
      <w:pPr>
        <w:pStyle w:val="BodyText2"/>
        <w:numPr>
          <w:ilvl w:val="0"/>
          <w:numId w:val="12"/>
        </w:numPr>
        <w:tabs>
          <w:tab w:val="clear" w:pos="432"/>
          <w:tab w:val="num" w:pos="720"/>
        </w:tabs>
        <w:ind w:left="720" w:hanging="576"/>
        <w:rPr>
          <w:rFonts w:ascii="Arial" w:hAnsi="Arial" w:cs="Arial"/>
          <w:b w:val="0"/>
          <w:sz w:val="22"/>
          <w:szCs w:val="22"/>
          <w:u w:val="none"/>
        </w:rPr>
      </w:pPr>
      <w:r w:rsidRPr="00DE0833">
        <w:rPr>
          <w:rFonts w:ascii="Arial" w:hAnsi="Arial" w:cs="Arial"/>
          <w:b w:val="0"/>
          <w:sz w:val="22"/>
          <w:szCs w:val="22"/>
          <w:u w:val="none"/>
        </w:rPr>
        <w:t>The parties agree that any bargaining unit member who previously elected or who elects to participate in the 401-A retirement program (in lieu of participating in the City’s pension plan) shall be required to work at least ten (10) years before becoming eligible for any retiree health benefits from the City.</w:t>
      </w:r>
    </w:p>
    <w:p w:rsidR="0040529F" w:rsidRPr="006009F4" w:rsidRDefault="0040529F" w:rsidP="0040529F">
      <w:pPr>
        <w:pStyle w:val="BodyText2"/>
        <w:ind w:left="144"/>
        <w:rPr>
          <w:rFonts w:ascii="Arial" w:hAnsi="Arial" w:cs="Arial"/>
          <w:b w:val="0"/>
          <w:sz w:val="16"/>
          <w:szCs w:val="22"/>
          <w:u w:val="none"/>
        </w:rPr>
      </w:pPr>
    </w:p>
    <w:p w:rsidR="00F86AC2" w:rsidRPr="00DE0833" w:rsidRDefault="009F1795" w:rsidP="003B5201">
      <w:pPr>
        <w:pStyle w:val="BodyText2"/>
        <w:numPr>
          <w:ilvl w:val="0"/>
          <w:numId w:val="12"/>
        </w:numPr>
        <w:tabs>
          <w:tab w:val="clear" w:pos="432"/>
          <w:tab w:val="num" w:pos="720"/>
        </w:tabs>
        <w:ind w:left="720" w:hanging="540"/>
        <w:rPr>
          <w:rFonts w:ascii="Arial" w:hAnsi="Arial" w:cs="Arial"/>
          <w:b w:val="0"/>
          <w:sz w:val="22"/>
          <w:szCs w:val="22"/>
          <w:u w:val="none"/>
        </w:rPr>
      </w:pPr>
      <w:r w:rsidRPr="00DE0833">
        <w:rPr>
          <w:rFonts w:ascii="Arial" w:hAnsi="Arial" w:cs="Arial"/>
          <w:b w:val="0"/>
          <w:sz w:val="22"/>
          <w:szCs w:val="22"/>
          <w:u w:val="none"/>
        </w:rPr>
        <w:t>The parties agree that any bargaining unit member who is eligible for retiree health benefits from the City must make a one-time irrevocable election to continue receipt of health benefits via the City’s plan at the time that the employee terminates City employment.  The parties also agree that if a member initially elects to continue under City health insurance, but thereafter discontinues or is discontinued from such coverage, then the retiree may resume coverage only at their own expense, without any employer contribution whatsoever.</w:t>
      </w:r>
    </w:p>
    <w:p w:rsidR="00F86AC2" w:rsidRPr="006009F4" w:rsidRDefault="00F86AC2" w:rsidP="00F86AC2">
      <w:pPr>
        <w:pStyle w:val="BodyText2"/>
        <w:ind w:left="144"/>
        <w:rPr>
          <w:rFonts w:ascii="Arial" w:hAnsi="Arial" w:cs="Arial"/>
          <w:b w:val="0"/>
          <w:sz w:val="16"/>
          <w:szCs w:val="22"/>
          <w:u w:val="none"/>
        </w:rPr>
      </w:pPr>
    </w:p>
    <w:p w:rsidR="008E064C" w:rsidRPr="00DE0833" w:rsidRDefault="009F1795" w:rsidP="003B5201">
      <w:pPr>
        <w:pStyle w:val="BodyText2"/>
        <w:numPr>
          <w:ilvl w:val="0"/>
          <w:numId w:val="12"/>
        </w:numPr>
        <w:tabs>
          <w:tab w:val="clear" w:pos="432"/>
          <w:tab w:val="num" w:pos="720"/>
        </w:tabs>
        <w:ind w:left="720" w:hanging="576"/>
        <w:rPr>
          <w:rFonts w:ascii="Arial" w:hAnsi="Arial" w:cs="Arial"/>
          <w:b w:val="0"/>
          <w:sz w:val="22"/>
          <w:szCs w:val="22"/>
          <w:u w:val="none"/>
        </w:rPr>
      </w:pPr>
      <w:r w:rsidRPr="00DE0833">
        <w:rPr>
          <w:rFonts w:ascii="Arial" w:hAnsi="Arial" w:cs="Arial"/>
          <w:b w:val="0"/>
          <w:sz w:val="22"/>
          <w:szCs w:val="22"/>
          <w:u w:val="none"/>
        </w:rPr>
        <w:t>Employees hired on or after February 2, 2006, will be entitled to a City contribution against the cost of continued health insurance coverage in the City’s health insurance plan after retirement (or separation) from City employment</w:t>
      </w:r>
      <w:r w:rsidRPr="00DE0833">
        <w:rPr>
          <w:rFonts w:ascii="Arial" w:hAnsi="Arial" w:cs="Arial"/>
          <w:i/>
          <w:sz w:val="22"/>
          <w:szCs w:val="22"/>
          <w:u w:val="none"/>
        </w:rPr>
        <w:t xml:space="preserve">, </w:t>
      </w:r>
      <w:r w:rsidRPr="00DE0833">
        <w:rPr>
          <w:rFonts w:ascii="Arial" w:hAnsi="Arial" w:cs="Arial"/>
          <w:b w:val="0"/>
          <w:sz w:val="22"/>
          <w:szCs w:val="22"/>
          <w:u w:val="none"/>
        </w:rPr>
        <w:t>as set forth in this section.  Any employee hired on or after this Agreement is ratified, who then remains employed until reaching eligibility for normal retirement, and who elects to continue insurance coverage under the City’s health plan, shall upon receipt of normal retirement benefits also receive an additional separate supplemental monthly stipend payment in the initial amount of $10.00 per year of credited service, up to a maximum of $250.00 per month until age 65, and $5.00 per year of credited service up to a maximum of $125.00 per month thereafter. There shall be no other City contribution toward the cost of continued health insurance coverage for such employees and this benefit shall be paid only during the life of the retiree.</w:t>
      </w:r>
    </w:p>
    <w:p w:rsidR="00E7515E" w:rsidRPr="006009F4" w:rsidRDefault="00E7515E" w:rsidP="00E7515E">
      <w:pPr>
        <w:pStyle w:val="BodyText2"/>
        <w:ind w:left="144"/>
        <w:rPr>
          <w:rFonts w:ascii="Arial" w:hAnsi="Arial" w:cs="Arial"/>
          <w:b w:val="0"/>
          <w:sz w:val="16"/>
          <w:szCs w:val="22"/>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 xml:space="preserve">Section </w:t>
      </w:r>
      <w:proofErr w:type="gramStart"/>
      <w:r w:rsidRPr="00DE0833">
        <w:rPr>
          <w:rFonts w:ascii="Arial" w:hAnsi="Arial" w:cs="Arial"/>
          <w:b/>
          <w:sz w:val="22"/>
          <w:szCs w:val="22"/>
          <w:u w:val="single"/>
        </w:rPr>
        <w:t>8.14  Vacation</w:t>
      </w:r>
      <w:proofErr w:type="gramEnd"/>
      <w:r w:rsidRPr="00DE0833">
        <w:rPr>
          <w:rFonts w:ascii="Arial" w:hAnsi="Arial" w:cs="Arial"/>
          <w:b/>
          <w:sz w:val="22"/>
          <w:szCs w:val="22"/>
          <w:u w:val="single"/>
        </w:rPr>
        <w:t xml:space="preserve"> Benefits.</w:t>
      </w:r>
      <w:r w:rsidRPr="00DE0833">
        <w:rPr>
          <w:rFonts w:ascii="Arial" w:hAnsi="Arial" w:cs="Arial"/>
          <w:sz w:val="22"/>
          <w:szCs w:val="22"/>
        </w:rPr>
        <w:t xml:space="preserve">  Consistent with applicable ordinances, the vacation benefits enjoyed presently by the employees covered by this Agreement shall continue.</w:t>
      </w:r>
    </w:p>
    <w:p w:rsidR="00AD6ED6" w:rsidRPr="00DE0833" w:rsidRDefault="00AD6ED6">
      <w:pPr>
        <w:spacing w:line="360" w:lineRule="auto"/>
        <w:rPr>
          <w:rFonts w:ascii="Arial" w:hAnsi="Arial" w:cs="Arial"/>
          <w:b/>
          <w:sz w:val="22"/>
          <w:szCs w:val="22"/>
          <w:u w:val="single"/>
        </w:rPr>
      </w:pPr>
    </w:p>
    <w:p w:rsidR="008E064C" w:rsidRPr="00DE0833" w:rsidRDefault="009F1795">
      <w:pPr>
        <w:spacing w:line="360" w:lineRule="auto"/>
        <w:rPr>
          <w:rFonts w:ascii="Arial" w:hAnsi="Arial" w:cs="Arial"/>
          <w:b/>
          <w:sz w:val="22"/>
          <w:szCs w:val="22"/>
          <w:u w:val="single"/>
        </w:rPr>
      </w:pPr>
      <w:r w:rsidRPr="00DE0833">
        <w:rPr>
          <w:rFonts w:ascii="Arial" w:hAnsi="Arial" w:cs="Arial"/>
          <w:b/>
          <w:sz w:val="22"/>
          <w:szCs w:val="22"/>
          <w:u w:val="single"/>
        </w:rPr>
        <w:t xml:space="preserve">Section </w:t>
      </w:r>
      <w:proofErr w:type="gramStart"/>
      <w:r w:rsidRPr="00DE0833">
        <w:rPr>
          <w:rFonts w:ascii="Arial" w:hAnsi="Arial" w:cs="Arial"/>
          <w:b/>
          <w:sz w:val="22"/>
          <w:szCs w:val="22"/>
          <w:u w:val="single"/>
        </w:rPr>
        <w:t>8.15  Sick</w:t>
      </w:r>
      <w:proofErr w:type="gramEnd"/>
      <w:r w:rsidRPr="00DE0833">
        <w:rPr>
          <w:rFonts w:ascii="Arial" w:hAnsi="Arial" w:cs="Arial"/>
          <w:b/>
          <w:sz w:val="22"/>
          <w:szCs w:val="22"/>
          <w:u w:val="single"/>
        </w:rPr>
        <w:t xml:space="preserve"> and Vacation Leave Accrual and Maximum Payment on Termination.  </w:t>
      </w:r>
    </w:p>
    <w:p w:rsidR="008E064C" w:rsidRDefault="009F1795" w:rsidP="009D3A67">
      <w:pPr>
        <w:pStyle w:val="ListParagraph"/>
        <w:numPr>
          <w:ilvl w:val="0"/>
          <w:numId w:val="30"/>
        </w:numPr>
        <w:spacing w:line="360" w:lineRule="auto"/>
        <w:rPr>
          <w:rFonts w:ascii="Arial" w:hAnsi="Arial" w:cs="Arial"/>
          <w:sz w:val="22"/>
          <w:szCs w:val="22"/>
        </w:rPr>
      </w:pPr>
      <w:r w:rsidRPr="009D3A67">
        <w:rPr>
          <w:rFonts w:ascii="Arial" w:hAnsi="Arial" w:cs="Arial"/>
          <w:sz w:val="22"/>
          <w:szCs w:val="22"/>
        </w:rPr>
        <w:t>Employees shall be entitled to twelve paid days a year due to illness for themselves or family members.</w:t>
      </w:r>
    </w:p>
    <w:p w:rsidR="0020485F" w:rsidRPr="009D3A67" w:rsidRDefault="0020485F" w:rsidP="0020485F">
      <w:pPr>
        <w:pStyle w:val="ListParagraph"/>
        <w:spacing w:line="360" w:lineRule="auto"/>
        <w:rPr>
          <w:rFonts w:ascii="Arial" w:hAnsi="Arial" w:cs="Arial"/>
          <w:sz w:val="22"/>
          <w:szCs w:val="22"/>
        </w:rPr>
      </w:pPr>
    </w:p>
    <w:p w:rsidR="0057450B" w:rsidRPr="009D3A67" w:rsidRDefault="009F1795" w:rsidP="009D3A67">
      <w:pPr>
        <w:pStyle w:val="ListParagraph"/>
        <w:numPr>
          <w:ilvl w:val="0"/>
          <w:numId w:val="30"/>
        </w:numPr>
        <w:spacing w:line="360" w:lineRule="auto"/>
        <w:rPr>
          <w:rFonts w:ascii="Arial" w:hAnsi="Arial" w:cs="Arial"/>
          <w:sz w:val="22"/>
          <w:szCs w:val="22"/>
        </w:rPr>
      </w:pPr>
      <w:r w:rsidRPr="00DE0833">
        <w:rPr>
          <w:rFonts w:ascii="Arial" w:hAnsi="Arial" w:cs="Arial"/>
          <w:sz w:val="22"/>
          <w:szCs w:val="22"/>
        </w:rPr>
        <w:t xml:space="preserve">The present policy concerning sick leave, including the policy for payment of accrued </w:t>
      </w:r>
      <w:r w:rsidRPr="00DE0833">
        <w:rPr>
          <w:rFonts w:ascii="Arial" w:hAnsi="Arial" w:cs="Arial"/>
          <w:sz w:val="22"/>
          <w:szCs w:val="22"/>
        </w:rPr>
        <w:lastRenderedPageBreak/>
        <w:t>sick and vacation time combined, up to a maximum of one year’s salary, upon termination, retirement, or death, shall continue for all employees hired before October 1, 1978.</w:t>
      </w:r>
    </w:p>
    <w:p w:rsidR="008E064C" w:rsidRPr="00DE0833" w:rsidRDefault="009F1795" w:rsidP="009D3A67">
      <w:pPr>
        <w:pStyle w:val="ListParagraph"/>
        <w:numPr>
          <w:ilvl w:val="0"/>
          <w:numId w:val="30"/>
        </w:numPr>
        <w:spacing w:line="360" w:lineRule="auto"/>
        <w:rPr>
          <w:rFonts w:ascii="Arial" w:hAnsi="Arial" w:cs="Arial"/>
          <w:sz w:val="22"/>
          <w:szCs w:val="22"/>
        </w:rPr>
      </w:pPr>
      <w:r w:rsidRPr="00DE0833">
        <w:rPr>
          <w:rFonts w:ascii="Arial" w:hAnsi="Arial" w:cs="Arial"/>
          <w:sz w:val="22"/>
          <w:szCs w:val="22"/>
        </w:rPr>
        <w:t>All employees hired after October 1, 1978 shall, under applicable ordinances, rules, and regulations shall be allowed to accrue no more than 500 vacation hours effective October 1, 2006, and except in accordance with provisions for postponement of vacation leave as set forth in Article 8.14 of this Agreement; be permitted to transfer sick leave in excess of 360 hours to vacation leave at the rate of two days’ sick leave to one day vacation leave to be used in the pay period year when transferred; be permitted a maximum payment at  time of termination, death, or retirement of no more than 620 hours (effective upon ratification of this agreement) vacation leave and one half of sick leave to a maximum of 600 hours.</w:t>
      </w:r>
    </w:p>
    <w:p w:rsidR="007822B1" w:rsidRDefault="007822B1">
      <w:pPr>
        <w:widowControl/>
        <w:adjustRightInd/>
        <w:spacing w:line="240" w:lineRule="auto"/>
        <w:jc w:val="left"/>
        <w:textAlignment w:val="auto"/>
        <w:rPr>
          <w:rFonts w:ascii="Arial" w:hAnsi="Arial" w:cs="Arial"/>
          <w:b/>
          <w:sz w:val="22"/>
          <w:szCs w:val="22"/>
          <w:u w:val="single"/>
        </w:rPr>
      </w:pPr>
    </w:p>
    <w:p w:rsidR="008E064C" w:rsidRPr="00DE0833" w:rsidRDefault="009F1795">
      <w:pPr>
        <w:spacing w:line="360" w:lineRule="auto"/>
        <w:rPr>
          <w:rFonts w:ascii="Arial" w:hAnsi="Arial" w:cs="Arial"/>
          <w:sz w:val="22"/>
          <w:szCs w:val="22"/>
          <w:u w:val="single"/>
        </w:rPr>
      </w:pPr>
      <w:r w:rsidRPr="00DE0833">
        <w:rPr>
          <w:rFonts w:ascii="Arial" w:hAnsi="Arial" w:cs="Arial"/>
          <w:b/>
          <w:sz w:val="22"/>
          <w:szCs w:val="22"/>
          <w:u w:val="single"/>
        </w:rPr>
        <w:t xml:space="preserve">Section </w:t>
      </w:r>
      <w:proofErr w:type="gramStart"/>
      <w:r w:rsidRPr="00DE0833">
        <w:rPr>
          <w:rFonts w:ascii="Arial" w:hAnsi="Arial" w:cs="Arial"/>
          <w:b/>
          <w:sz w:val="22"/>
          <w:szCs w:val="22"/>
          <w:u w:val="single"/>
        </w:rPr>
        <w:t>8.16  Public</w:t>
      </w:r>
      <w:proofErr w:type="gramEnd"/>
      <w:r w:rsidRPr="00DE0833">
        <w:rPr>
          <w:rFonts w:ascii="Arial" w:hAnsi="Arial" w:cs="Arial"/>
          <w:b/>
          <w:sz w:val="22"/>
          <w:szCs w:val="22"/>
          <w:u w:val="single"/>
        </w:rPr>
        <w:t xml:space="preserve"> Safety.</w:t>
      </w:r>
    </w:p>
    <w:p w:rsidR="008E064C" w:rsidRPr="00DE0833" w:rsidRDefault="009F1795" w:rsidP="00CC13CC">
      <w:pPr>
        <w:spacing w:line="360" w:lineRule="auto"/>
        <w:rPr>
          <w:rFonts w:ascii="Arial" w:hAnsi="Arial" w:cs="Arial"/>
          <w:sz w:val="22"/>
          <w:szCs w:val="22"/>
        </w:rPr>
      </w:pPr>
      <w:r w:rsidRPr="00DE0833">
        <w:rPr>
          <w:rFonts w:ascii="Arial" w:hAnsi="Arial" w:cs="Arial"/>
          <w:b/>
          <w:sz w:val="22"/>
          <w:szCs w:val="22"/>
          <w:u w:val="single"/>
        </w:rPr>
        <w:t>Public Safety Communications Unit (PSCU)</w:t>
      </w:r>
    </w:p>
    <w:p w:rsidR="008E064C" w:rsidRPr="00DE0833" w:rsidRDefault="008E064C">
      <w:pPr>
        <w:spacing w:line="360" w:lineRule="auto"/>
        <w:rPr>
          <w:rFonts w:ascii="Arial" w:hAnsi="Arial" w:cs="Arial"/>
          <w:b/>
          <w:sz w:val="22"/>
          <w:szCs w:val="22"/>
          <w:u w:val="single"/>
        </w:rPr>
      </w:pPr>
    </w:p>
    <w:p w:rsidR="008E064C" w:rsidRDefault="009F1795" w:rsidP="0020485F">
      <w:pPr>
        <w:pStyle w:val="ListParagraph"/>
        <w:numPr>
          <w:ilvl w:val="0"/>
          <w:numId w:val="34"/>
        </w:numPr>
        <w:tabs>
          <w:tab w:val="left" w:pos="-1440"/>
        </w:tabs>
        <w:spacing w:line="360" w:lineRule="auto"/>
        <w:rPr>
          <w:rFonts w:ascii="Arial" w:hAnsi="Arial" w:cs="Arial"/>
          <w:sz w:val="22"/>
          <w:szCs w:val="22"/>
        </w:rPr>
      </w:pPr>
      <w:r w:rsidRPr="0020485F">
        <w:rPr>
          <w:rFonts w:ascii="Arial" w:hAnsi="Arial" w:cs="Arial"/>
          <w:sz w:val="22"/>
          <w:szCs w:val="22"/>
        </w:rPr>
        <w:t>Persons hired into the classification of Dispatcher Trainee will receive a 3% increase after six (6) months of satisfactory service;</w:t>
      </w:r>
    </w:p>
    <w:p w:rsidR="0020485F" w:rsidRPr="0020485F" w:rsidRDefault="0020485F" w:rsidP="0020485F">
      <w:pPr>
        <w:pStyle w:val="ListParagraph"/>
        <w:tabs>
          <w:tab w:val="left" w:pos="-1440"/>
        </w:tabs>
        <w:spacing w:line="360" w:lineRule="auto"/>
        <w:rPr>
          <w:rFonts w:ascii="Arial" w:hAnsi="Arial" w:cs="Arial"/>
          <w:sz w:val="22"/>
          <w:szCs w:val="22"/>
        </w:rPr>
      </w:pPr>
    </w:p>
    <w:p w:rsidR="008E064C" w:rsidRPr="0020485F" w:rsidRDefault="009F1795" w:rsidP="0020485F">
      <w:pPr>
        <w:pStyle w:val="ListParagraph"/>
        <w:numPr>
          <w:ilvl w:val="0"/>
          <w:numId w:val="34"/>
        </w:numPr>
        <w:tabs>
          <w:tab w:val="left" w:pos="-1440"/>
        </w:tabs>
        <w:spacing w:line="360" w:lineRule="auto"/>
        <w:rPr>
          <w:rFonts w:ascii="Arial" w:hAnsi="Arial" w:cs="Arial"/>
          <w:strike/>
          <w:sz w:val="22"/>
          <w:szCs w:val="22"/>
        </w:rPr>
      </w:pPr>
      <w:r w:rsidRPr="0020485F">
        <w:rPr>
          <w:rFonts w:ascii="Arial" w:hAnsi="Arial" w:cs="Arial"/>
          <w:sz w:val="22"/>
          <w:szCs w:val="22"/>
        </w:rPr>
        <w:t xml:space="preserve">Upon being certified by the Police Chief as being fully qualified to dispatch both Police and Fire calls, a Dispatcher will receive a three percent (3%) increase (in lieu of the prior one-step increase) while assigned to PSCU.  The City can require employees to dispatch both Police and Fire calls.  However, an employee hired before September of 1995 who is not already trained in both police and fire calls as of the April 8, 2002, can continue to dispatch either fire or police calls;  </w:t>
      </w:r>
    </w:p>
    <w:p w:rsidR="0020485F" w:rsidRPr="0020485F" w:rsidRDefault="0020485F" w:rsidP="0020485F">
      <w:pPr>
        <w:pStyle w:val="ListParagraph"/>
        <w:tabs>
          <w:tab w:val="left" w:pos="-1440"/>
        </w:tabs>
        <w:spacing w:line="360" w:lineRule="auto"/>
        <w:rPr>
          <w:rFonts w:ascii="Arial" w:hAnsi="Arial" w:cs="Arial"/>
          <w:strike/>
          <w:sz w:val="22"/>
          <w:szCs w:val="22"/>
        </w:rPr>
      </w:pPr>
    </w:p>
    <w:p w:rsidR="008E064C" w:rsidRPr="0020485F" w:rsidRDefault="009F1795" w:rsidP="0020485F">
      <w:pPr>
        <w:pStyle w:val="ListParagraph"/>
        <w:numPr>
          <w:ilvl w:val="0"/>
          <w:numId w:val="34"/>
        </w:numPr>
        <w:spacing w:line="360" w:lineRule="auto"/>
        <w:rPr>
          <w:rFonts w:ascii="Arial" w:hAnsi="Arial" w:cs="Arial"/>
          <w:sz w:val="22"/>
          <w:szCs w:val="22"/>
        </w:rPr>
      </w:pPr>
      <w:r w:rsidRPr="0020485F">
        <w:rPr>
          <w:rFonts w:ascii="Arial" w:hAnsi="Arial" w:cs="Arial"/>
          <w:sz w:val="22"/>
          <w:szCs w:val="22"/>
        </w:rPr>
        <w:t xml:space="preserve">Dispatchers, Communication Operators, and Complaint Operator II’s who are designated as certified training officers shall receive one dollar per hour for all hours worked in a training capacity.  All employees who express an interest and whose last performance evaluation was satisfactory shall be considered eligible for certification as a CTO.  Generally, an employee without CTO certification shall not be required to perform in a training capacity unless a CTO is not available.  However, if a Non-CTO is mandated to train, he/she will also receive the stipend.  </w:t>
      </w:r>
    </w:p>
    <w:p w:rsidR="00AD6ED6" w:rsidRPr="00DE0833" w:rsidRDefault="00AD6ED6" w:rsidP="00E244B4">
      <w:pPr>
        <w:spacing w:line="240" w:lineRule="auto"/>
        <w:rPr>
          <w:rFonts w:ascii="Arial" w:hAnsi="Arial" w:cs="Arial"/>
          <w:b/>
          <w:sz w:val="22"/>
          <w:szCs w:val="22"/>
          <w:u w:val="single"/>
        </w:rPr>
      </w:pPr>
    </w:p>
    <w:p w:rsidR="001E76BB" w:rsidRDefault="001E76BB">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8E064C" w:rsidRPr="00DE0833" w:rsidRDefault="009F1795" w:rsidP="00E244B4">
      <w:pPr>
        <w:spacing w:line="240" w:lineRule="auto"/>
        <w:rPr>
          <w:rFonts w:ascii="Arial" w:hAnsi="Arial" w:cs="Arial"/>
          <w:b/>
          <w:sz w:val="22"/>
          <w:szCs w:val="22"/>
          <w:u w:val="single"/>
        </w:rPr>
      </w:pPr>
      <w:r w:rsidRPr="00DE0833">
        <w:rPr>
          <w:rFonts w:ascii="Arial" w:hAnsi="Arial" w:cs="Arial"/>
          <w:b/>
          <w:sz w:val="22"/>
          <w:szCs w:val="22"/>
          <w:u w:val="single"/>
        </w:rPr>
        <w:lastRenderedPageBreak/>
        <w:t xml:space="preserve">Section 8.17 Longevity Integration for Lifeguard I, Lifeguard II and Lifeguard Lieutenant </w:t>
      </w:r>
    </w:p>
    <w:p w:rsidR="00AD6ED6" w:rsidRPr="00DE0833" w:rsidRDefault="009F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22"/>
          <w:szCs w:val="22"/>
        </w:rPr>
      </w:pPr>
      <w:r w:rsidRPr="0020485F">
        <w:rPr>
          <w:rFonts w:ascii="Arial" w:hAnsi="Arial" w:cs="Arial"/>
          <w:sz w:val="22"/>
          <w:szCs w:val="22"/>
        </w:rPr>
        <w:t>Effective October 1, 2012, the maximum of the pay ranges for the Lifeguard II and Lifeguard Lieutenant classifications shall be ex</w:t>
      </w:r>
      <w:r w:rsidR="00B6347E" w:rsidRPr="0020485F">
        <w:rPr>
          <w:rFonts w:ascii="Arial" w:hAnsi="Arial" w:cs="Arial"/>
          <w:sz w:val="22"/>
          <w:szCs w:val="22"/>
        </w:rPr>
        <w:t>tended by eleven percent (11%).  The range for the Lifeguard I was extended upon ratification of the FY 2006/09 Collective Bargaining Agreement when the Pool Guard II range was extended to accommodate the elimination of the step plan and integrated the eleven percent (11%) longevity pay, as the classifications share a pay grade: h52.</w:t>
      </w:r>
    </w:p>
    <w:p w:rsidR="00403F3D" w:rsidRPr="006009F4" w:rsidRDefault="00403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16"/>
          <w:szCs w:val="22"/>
        </w:rPr>
      </w:pPr>
    </w:p>
    <w:p w:rsidR="00B72225" w:rsidRPr="00DE0833" w:rsidRDefault="009F17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22"/>
          <w:szCs w:val="22"/>
        </w:rPr>
      </w:pPr>
      <w:r w:rsidRPr="00DE0833">
        <w:rPr>
          <w:rFonts w:ascii="Arial" w:hAnsi="Arial" w:cs="Arial"/>
          <w:sz w:val="22"/>
          <w:szCs w:val="22"/>
        </w:rPr>
        <w:t xml:space="preserve">Employees in the classifications of Lifeguard I, Lifeguard II and Lifeguard Lieutenant, whose longevity pay was eliminated from their compensation on September 30, 2012, shall have the equivalent dollar value of said longevity pay restored retroactively effective October 1, 2012. The equivalent dollar value of said longevity pay shall be added to the employee’s base pay. </w:t>
      </w:r>
      <w:r w:rsidR="00F80783" w:rsidRPr="00F80783">
        <w:rPr>
          <w:rFonts w:ascii="Arial" w:hAnsi="Arial" w:cs="Arial"/>
          <w:sz w:val="22"/>
          <w:szCs w:val="22"/>
        </w:rPr>
        <w:t>This amount shall be the affec</w:t>
      </w:r>
      <w:r w:rsidRPr="00F80783">
        <w:rPr>
          <w:rFonts w:ascii="Arial" w:hAnsi="Arial" w:cs="Arial"/>
          <w:sz w:val="22"/>
          <w:szCs w:val="22"/>
        </w:rPr>
        <w:t>ted employee’s base pay for the purpose of calculating any qualifying merit increase</w:t>
      </w:r>
      <w:r w:rsidR="00F80783" w:rsidRPr="00F80783">
        <w:rPr>
          <w:rFonts w:ascii="Arial" w:hAnsi="Arial" w:cs="Arial"/>
          <w:sz w:val="22"/>
          <w:szCs w:val="22"/>
        </w:rPr>
        <w:t>s</w:t>
      </w:r>
      <w:r w:rsidRPr="00F80783">
        <w:rPr>
          <w:rFonts w:ascii="Arial" w:hAnsi="Arial" w:cs="Arial"/>
          <w:sz w:val="22"/>
          <w:szCs w:val="22"/>
        </w:rPr>
        <w:t>. Both</w:t>
      </w:r>
      <w:r w:rsidRPr="00DE0833">
        <w:rPr>
          <w:rFonts w:ascii="Arial" w:hAnsi="Arial" w:cs="Arial"/>
          <w:sz w:val="22"/>
          <w:szCs w:val="22"/>
        </w:rPr>
        <w:t xml:space="preserve"> parties agree that this provision shall only be applicable to those employees who were receiving a longevity pay supplement on September 29, 2012. </w:t>
      </w:r>
    </w:p>
    <w:p w:rsidR="00403F3D" w:rsidRPr="006009F4" w:rsidRDefault="00403F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16"/>
          <w:szCs w:val="22"/>
        </w:rPr>
      </w:pPr>
    </w:p>
    <w:p w:rsidR="008E064C" w:rsidRPr="00DE0833" w:rsidRDefault="009F1795" w:rsidP="0060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22"/>
          <w:szCs w:val="22"/>
        </w:rPr>
      </w:pPr>
      <w:r w:rsidRPr="00DE0833">
        <w:rPr>
          <w:rFonts w:ascii="Arial" w:hAnsi="Arial" w:cs="Arial"/>
          <w:b/>
          <w:sz w:val="22"/>
          <w:szCs w:val="22"/>
          <w:u w:val="single"/>
        </w:rPr>
        <w:t xml:space="preserve">Section </w:t>
      </w:r>
      <w:proofErr w:type="gramStart"/>
      <w:r w:rsidRPr="00DE0833">
        <w:rPr>
          <w:rFonts w:ascii="Arial" w:hAnsi="Arial" w:cs="Arial"/>
          <w:b/>
          <w:sz w:val="22"/>
          <w:szCs w:val="22"/>
          <w:u w:val="single"/>
        </w:rPr>
        <w:t>8.18  Perfect</w:t>
      </w:r>
      <w:proofErr w:type="gramEnd"/>
      <w:r w:rsidRPr="00DE0833">
        <w:rPr>
          <w:rFonts w:ascii="Arial" w:hAnsi="Arial" w:cs="Arial"/>
          <w:b/>
          <w:sz w:val="22"/>
          <w:szCs w:val="22"/>
          <w:u w:val="single"/>
        </w:rPr>
        <w:t xml:space="preserve"> Attendance Bonus.</w:t>
      </w:r>
      <w:r w:rsidRPr="00DE0833">
        <w:rPr>
          <w:rFonts w:ascii="Arial" w:hAnsi="Arial" w:cs="Arial"/>
          <w:sz w:val="22"/>
          <w:szCs w:val="22"/>
        </w:rPr>
        <w:t xml:space="preserve">  Employees who perform the full scope of their regularly assigned classification for each fiscal year shall receive a lump sum bonus of $300.00 (non-pensionable earnings) provided that they have not used sick leave or been absent for any reason that was not authorized at least 48 hours in advance.  An employee will also be allowed two (2) incidents of tardiness and one (1) emergency vacation.  Employees out on ISC will not be eligible for the perfect attendance bonus.  Religious/Sick and Bereavement/Sick shall not be counted against employees under this section.  </w:t>
      </w:r>
    </w:p>
    <w:p w:rsidR="008E064C" w:rsidRPr="006009F4" w:rsidRDefault="008E064C" w:rsidP="0060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22"/>
          <w:szCs w:val="22"/>
        </w:rPr>
      </w:pPr>
    </w:p>
    <w:p w:rsidR="008E064C" w:rsidRPr="00DE0833" w:rsidRDefault="009F1795" w:rsidP="006009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10" w:lineRule="auto"/>
        <w:rPr>
          <w:rFonts w:ascii="Arial" w:hAnsi="Arial" w:cs="Arial"/>
          <w:sz w:val="22"/>
          <w:szCs w:val="22"/>
        </w:rPr>
      </w:pPr>
      <w:proofErr w:type="gramStart"/>
      <w:r w:rsidRPr="006009F4">
        <w:rPr>
          <w:rFonts w:ascii="Arial" w:hAnsi="Arial" w:cs="Arial"/>
          <w:b/>
          <w:sz w:val="22"/>
          <w:szCs w:val="22"/>
          <w:u w:val="single"/>
        </w:rPr>
        <w:t>Section 8.19 Lead Person</w:t>
      </w:r>
      <w:r w:rsidRPr="006009F4">
        <w:rPr>
          <w:rFonts w:ascii="Arial" w:hAnsi="Arial" w:cs="Arial"/>
          <w:sz w:val="22"/>
          <w:szCs w:val="22"/>
        </w:rPr>
        <w:t>.</w:t>
      </w:r>
      <w:proofErr w:type="gramEnd"/>
      <w:r w:rsidRPr="00DE0833">
        <w:rPr>
          <w:rFonts w:ascii="Arial" w:hAnsi="Arial" w:cs="Arial"/>
          <w:sz w:val="22"/>
          <w:szCs w:val="22"/>
        </w:rPr>
        <w:t xml:space="preserve">  An employee in the Carpenter, Electrician, Painter, Plumber</w:t>
      </w:r>
      <w:proofErr w:type="gramStart"/>
      <w:r w:rsidRPr="00DE0833">
        <w:rPr>
          <w:rFonts w:ascii="Arial" w:hAnsi="Arial" w:cs="Arial"/>
          <w:sz w:val="22"/>
          <w:szCs w:val="22"/>
        </w:rPr>
        <w:t>,  and</w:t>
      </w:r>
      <w:proofErr w:type="gramEnd"/>
      <w:r w:rsidRPr="00DE0833">
        <w:rPr>
          <w:rFonts w:ascii="Arial" w:hAnsi="Arial" w:cs="Arial"/>
          <w:sz w:val="22"/>
          <w:szCs w:val="22"/>
        </w:rPr>
        <w:t xml:space="preserve"> Air Conditioning Mechanic, positions in the Property Management Division will receive a five percent (5%) supplement for Lead pay if the following conditions are met:</w:t>
      </w:r>
    </w:p>
    <w:p w:rsidR="006009F4" w:rsidRPr="006009F4" w:rsidRDefault="006009F4" w:rsidP="006009F4">
      <w:pPr>
        <w:spacing w:line="360" w:lineRule="auto"/>
        <w:ind w:left="1440"/>
        <w:rPr>
          <w:rFonts w:ascii="Arial" w:hAnsi="Arial" w:cs="Arial"/>
          <w:sz w:val="20"/>
          <w:szCs w:val="22"/>
        </w:rPr>
      </w:pPr>
    </w:p>
    <w:p w:rsidR="008E064C" w:rsidRPr="00DE0833" w:rsidRDefault="009F1795" w:rsidP="003B5201">
      <w:pPr>
        <w:numPr>
          <w:ilvl w:val="0"/>
          <w:numId w:val="2"/>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The employee is in charge of a construction project,</w:t>
      </w:r>
    </w:p>
    <w:p w:rsidR="008E064C" w:rsidRPr="00DE0833" w:rsidRDefault="009F1795" w:rsidP="003B5201">
      <w:pPr>
        <w:numPr>
          <w:ilvl w:val="0"/>
          <w:numId w:val="2"/>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The construction project consists of four (4) or more employees,</w:t>
      </w:r>
    </w:p>
    <w:p w:rsidR="008E064C" w:rsidRPr="00DE0833" w:rsidRDefault="009F1795" w:rsidP="003B5201">
      <w:pPr>
        <w:numPr>
          <w:ilvl w:val="0"/>
          <w:numId w:val="2"/>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 xml:space="preserve">The Lead Person will have three (3) years of experience in his/her position  with the City of Miami Beach, </w:t>
      </w:r>
    </w:p>
    <w:p w:rsidR="008E064C" w:rsidRDefault="009F1795" w:rsidP="003B5201">
      <w:pPr>
        <w:numPr>
          <w:ilvl w:val="0"/>
          <w:numId w:val="2"/>
        </w:numPr>
        <w:tabs>
          <w:tab w:val="clear" w:pos="720"/>
          <w:tab w:val="num" w:pos="1440"/>
        </w:tabs>
        <w:spacing w:line="360" w:lineRule="auto"/>
        <w:ind w:left="1440"/>
        <w:rPr>
          <w:rFonts w:ascii="Arial" w:hAnsi="Arial" w:cs="Arial"/>
          <w:sz w:val="22"/>
          <w:szCs w:val="22"/>
        </w:rPr>
      </w:pPr>
      <w:r w:rsidRPr="00DE0833">
        <w:rPr>
          <w:rFonts w:ascii="Arial" w:hAnsi="Arial" w:cs="Arial"/>
          <w:sz w:val="22"/>
          <w:szCs w:val="22"/>
        </w:rPr>
        <w:t>The Lead Person will have most recent three (3) years of performance appraisals of 75 or above.</w:t>
      </w:r>
    </w:p>
    <w:p w:rsidR="00BF098A" w:rsidRPr="00DE0833" w:rsidRDefault="00BF098A" w:rsidP="00BF098A">
      <w:pPr>
        <w:spacing w:line="360" w:lineRule="auto"/>
        <w:ind w:left="1440"/>
        <w:rPr>
          <w:rFonts w:ascii="Arial" w:hAnsi="Arial" w:cs="Arial"/>
          <w:sz w:val="22"/>
          <w:szCs w:val="22"/>
        </w:rPr>
      </w:pPr>
    </w:p>
    <w:p w:rsidR="007027F6" w:rsidRPr="00DE0833" w:rsidRDefault="009F1795" w:rsidP="007027F6">
      <w:pPr>
        <w:spacing w:line="360" w:lineRule="auto"/>
        <w:rPr>
          <w:rFonts w:ascii="Arial" w:hAnsi="Arial" w:cs="Arial"/>
          <w:sz w:val="22"/>
          <w:szCs w:val="22"/>
        </w:rPr>
      </w:pPr>
      <w:r w:rsidRPr="00DE0833">
        <w:rPr>
          <w:rFonts w:ascii="Arial" w:hAnsi="Arial" w:cs="Arial"/>
          <w:b/>
          <w:sz w:val="22"/>
          <w:szCs w:val="22"/>
          <w:u w:val="single"/>
        </w:rPr>
        <w:t>Section 8.20 Union Conventions.</w:t>
      </w:r>
      <w:r w:rsidRPr="00DE0833">
        <w:rPr>
          <w:rFonts w:ascii="Arial" w:hAnsi="Arial" w:cs="Arial"/>
          <w:sz w:val="22"/>
          <w:szCs w:val="22"/>
        </w:rPr>
        <w:t xml:space="preserve">  Two (2) delegates of the Union will be granted a leave of absence with pay, not to exceed two (2) weeks in any one year, for the purpose of attending State and International conventions.  The Union will provide the City with the name(s) of the delegate(s) and provide the dates and locations of any such conventions for which a leave of </w:t>
      </w:r>
      <w:r w:rsidRPr="00DE0833">
        <w:rPr>
          <w:rFonts w:ascii="Arial" w:hAnsi="Arial" w:cs="Arial"/>
          <w:sz w:val="22"/>
          <w:szCs w:val="22"/>
        </w:rPr>
        <w:lastRenderedPageBreak/>
        <w:t xml:space="preserve">absence is requested six (6) weeks in advance of the convention so that the department can make appropriate arrangements.  This time shall not be deducted from the Union time bank. </w:t>
      </w:r>
    </w:p>
    <w:p w:rsidR="0040529F" w:rsidRPr="006009F4" w:rsidRDefault="0040529F">
      <w:pPr>
        <w:widowControl/>
        <w:adjustRightInd/>
        <w:spacing w:line="240" w:lineRule="auto"/>
        <w:jc w:val="left"/>
        <w:textAlignment w:val="auto"/>
        <w:rPr>
          <w:rFonts w:ascii="Arial" w:hAnsi="Arial" w:cs="Arial"/>
          <w:b/>
          <w:sz w:val="16"/>
          <w:szCs w:val="22"/>
          <w:u w:val="single"/>
        </w:rPr>
      </w:pPr>
    </w:p>
    <w:p w:rsidR="0016293D" w:rsidRPr="00DE0833" w:rsidRDefault="009F1795" w:rsidP="0016293D">
      <w:pPr>
        <w:spacing w:line="360" w:lineRule="auto"/>
        <w:rPr>
          <w:rFonts w:ascii="Arial" w:hAnsi="Arial" w:cs="Arial"/>
          <w:snapToGrid/>
          <w:sz w:val="22"/>
          <w:szCs w:val="22"/>
          <w:u w:val="single"/>
        </w:rPr>
      </w:pPr>
      <w:proofErr w:type="gramStart"/>
      <w:r w:rsidRPr="00DE0833">
        <w:rPr>
          <w:rFonts w:ascii="Arial" w:hAnsi="Arial" w:cs="Arial"/>
          <w:b/>
          <w:sz w:val="22"/>
          <w:szCs w:val="22"/>
          <w:u w:val="single"/>
        </w:rPr>
        <w:t>Section 8.21 Orientation.</w:t>
      </w:r>
      <w:proofErr w:type="gramEnd"/>
      <w:r w:rsidRPr="00DE0833">
        <w:rPr>
          <w:rFonts w:ascii="Arial" w:hAnsi="Arial" w:cs="Arial"/>
          <w:sz w:val="22"/>
          <w:szCs w:val="22"/>
        </w:rPr>
        <w:t xml:space="preserve">  The union shall have the right to send two of the four designated Union representatives, authorized with pay pursuant to the Union Time Bank for time he/she would have otherwise been working to attend and participate in new employee orientation conducted by Labor Relations and Human Resources where bargaining unit members are present.  </w:t>
      </w:r>
    </w:p>
    <w:p w:rsidR="008E064C" w:rsidRPr="00916FA2" w:rsidRDefault="008E064C">
      <w:pPr>
        <w:spacing w:line="360" w:lineRule="auto"/>
        <w:rPr>
          <w:rFonts w:ascii="Arial" w:hAnsi="Arial" w:cs="Arial"/>
          <w:sz w:val="14"/>
          <w:szCs w:val="22"/>
        </w:rPr>
      </w:pPr>
    </w:p>
    <w:p w:rsidR="008E064C" w:rsidRPr="00DE0833" w:rsidRDefault="009F1795">
      <w:pPr>
        <w:pStyle w:val="BodyText2"/>
        <w:rPr>
          <w:rFonts w:ascii="Arial" w:hAnsi="Arial" w:cs="Arial"/>
          <w:b w:val="0"/>
          <w:sz w:val="22"/>
          <w:szCs w:val="22"/>
          <w:u w:val="none"/>
        </w:rPr>
      </w:pPr>
      <w:proofErr w:type="gramStart"/>
      <w:r w:rsidRPr="00DE0833">
        <w:rPr>
          <w:rFonts w:ascii="Arial" w:hAnsi="Arial" w:cs="Arial"/>
          <w:sz w:val="22"/>
          <w:szCs w:val="22"/>
        </w:rPr>
        <w:t>Section 8.22 Educational Leave and Tuition Reimbursement.</w:t>
      </w:r>
      <w:proofErr w:type="gramEnd"/>
      <w:r w:rsidRPr="00DE0833">
        <w:rPr>
          <w:rFonts w:ascii="Arial" w:hAnsi="Arial" w:cs="Arial"/>
          <w:b w:val="0"/>
          <w:sz w:val="22"/>
          <w:szCs w:val="22"/>
          <w:u w:val="none"/>
        </w:rPr>
        <w:t xml:space="preserve">  The City’s tuition reimbursement program shall be continued for the term of this Agreement.</w:t>
      </w:r>
    </w:p>
    <w:p w:rsidR="00AD6ED6" w:rsidRPr="00916FA2" w:rsidRDefault="00AD6ED6" w:rsidP="00E85BFE">
      <w:pPr>
        <w:pStyle w:val="BodyText2"/>
        <w:rPr>
          <w:rFonts w:ascii="Arial" w:hAnsi="Arial" w:cs="Arial"/>
          <w:sz w:val="14"/>
          <w:szCs w:val="22"/>
        </w:rPr>
      </w:pPr>
    </w:p>
    <w:p w:rsidR="008E064C" w:rsidRPr="00DE0833" w:rsidRDefault="009F1795" w:rsidP="00E85BFE">
      <w:pPr>
        <w:pStyle w:val="BodyText2"/>
        <w:rPr>
          <w:rFonts w:ascii="Arial" w:hAnsi="Arial" w:cs="Arial"/>
          <w:b w:val="0"/>
          <w:sz w:val="22"/>
          <w:szCs w:val="22"/>
          <w:u w:val="none"/>
        </w:rPr>
      </w:pPr>
      <w:r w:rsidRPr="00DE0833">
        <w:rPr>
          <w:rFonts w:ascii="Arial" w:hAnsi="Arial" w:cs="Arial"/>
          <w:sz w:val="22"/>
          <w:szCs w:val="22"/>
        </w:rPr>
        <w:t>Section 8.23 Property Management License(s) Maintenance</w:t>
      </w:r>
      <w:r w:rsidRPr="00DE0833">
        <w:rPr>
          <w:rFonts w:ascii="Arial" w:hAnsi="Arial" w:cs="Arial"/>
          <w:b w:val="0"/>
          <w:sz w:val="22"/>
          <w:szCs w:val="22"/>
          <w:u w:val="none"/>
        </w:rPr>
        <w:t xml:space="preserve"> – (Required continuing education/certification for current position) Employees in the Property Management Division who in order to maintain their licenses as required in their job descriptions, and have to attend continuing education classes shall be paid their straight hourly wages for all required hours up to 20 hours a year: provided that no additional pay shall be made to the employees if the training is provided by the City during regular work hours. Any hours spent attending training under this section shall count as hours worked.  </w:t>
      </w:r>
    </w:p>
    <w:p w:rsidR="00121E86" w:rsidRPr="00916FA2" w:rsidRDefault="00121E86">
      <w:pPr>
        <w:spacing w:line="360" w:lineRule="auto"/>
        <w:rPr>
          <w:rFonts w:ascii="Arial" w:hAnsi="Arial" w:cs="Arial"/>
          <w:b/>
          <w:sz w:val="14"/>
          <w:szCs w:val="22"/>
          <w:u w:val="single"/>
        </w:rPr>
      </w:pPr>
    </w:p>
    <w:p w:rsidR="00C8082F"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8.24 EMT Certification.</w:t>
      </w:r>
      <w:proofErr w:type="gramEnd"/>
      <w:r w:rsidRPr="00DE0833">
        <w:rPr>
          <w:rFonts w:ascii="Arial" w:hAnsi="Arial" w:cs="Arial"/>
          <w:sz w:val="22"/>
          <w:szCs w:val="22"/>
        </w:rPr>
        <w:t xml:space="preserve">  </w:t>
      </w:r>
      <w:r w:rsidRPr="007822B1">
        <w:rPr>
          <w:rFonts w:ascii="Arial" w:hAnsi="Arial" w:cs="Arial"/>
          <w:sz w:val="22"/>
          <w:szCs w:val="22"/>
        </w:rPr>
        <w:t>Lifeguard I, Lifeguard II, Lifeguard Lieutenants, and Full-time Pool Guards who were receiving an Emergency Medical Technician (EMT) Certification Pay supplement on September 29, 2012, shall be eligible to receive the equivalent dollar value of the amount that they were receiving for said EMT Pay supplement retroactively effective October 1, 2012. Qualifying employees shall receive this pay supplement on a biweekly basis provided that they have continuously maintained their (EMT) certification by the State of Florida.  This benefit shall be a flat-rate, non-compounding dollar value.</w:t>
      </w:r>
      <w:r w:rsidRPr="00DE0833">
        <w:rPr>
          <w:rFonts w:ascii="Arial" w:hAnsi="Arial" w:cs="Arial"/>
          <w:sz w:val="22"/>
          <w:szCs w:val="22"/>
        </w:rPr>
        <w:t xml:space="preserve"> </w:t>
      </w:r>
    </w:p>
    <w:p w:rsidR="00783B72" w:rsidRPr="00916FA2" w:rsidRDefault="00783B72">
      <w:pPr>
        <w:spacing w:line="360" w:lineRule="auto"/>
        <w:rPr>
          <w:rFonts w:ascii="Arial" w:hAnsi="Arial" w:cs="Arial"/>
          <w:sz w:val="14"/>
          <w:szCs w:val="22"/>
        </w:rPr>
      </w:pPr>
    </w:p>
    <w:p w:rsidR="00783B72" w:rsidRPr="00DE0833" w:rsidRDefault="009F1795">
      <w:pPr>
        <w:spacing w:line="360" w:lineRule="auto"/>
        <w:rPr>
          <w:rFonts w:ascii="Arial" w:hAnsi="Arial" w:cs="Arial"/>
          <w:sz w:val="22"/>
          <w:szCs w:val="22"/>
        </w:rPr>
      </w:pPr>
      <w:r w:rsidRPr="00DE0833">
        <w:rPr>
          <w:rFonts w:ascii="Arial" w:hAnsi="Arial" w:cs="Arial"/>
          <w:sz w:val="22"/>
          <w:szCs w:val="22"/>
        </w:rPr>
        <w:t xml:space="preserve">All Lifeguard I, Lifeguard II and Lifeguard Lieutenants employees hired on or after September 30, 2011 shall be required to have and maintain an Emergency Medical Technician (EMT) certification </w:t>
      </w:r>
      <w:r w:rsidR="00F80783">
        <w:rPr>
          <w:rFonts w:ascii="Arial" w:hAnsi="Arial" w:cs="Arial"/>
          <w:sz w:val="22"/>
          <w:szCs w:val="22"/>
        </w:rPr>
        <w:t>issued</w:t>
      </w:r>
      <w:r w:rsidRPr="00DE0833">
        <w:rPr>
          <w:rFonts w:ascii="Arial" w:hAnsi="Arial" w:cs="Arial"/>
          <w:sz w:val="22"/>
          <w:szCs w:val="22"/>
        </w:rPr>
        <w:t xml:space="preserve"> by the State of Florida prior to being hired by the City of Miami Beach but shall not be entitled to receive any EMT Certification Pay supplement.</w:t>
      </w:r>
    </w:p>
    <w:p w:rsidR="008E064C" w:rsidRPr="00BF098A" w:rsidRDefault="008E064C">
      <w:pPr>
        <w:spacing w:line="360" w:lineRule="auto"/>
        <w:rPr>
          <w:rFonts w:ascii="Arial" w:hAnsi="Arial" w:cs="Arial"/>
          <w:sz w:val="22"/>
          <w:szCs w:val="22"/>
        </w:rPr>
        <w:sectPr w:rsidR="008E064C" w:rsidRPr="00BF098A" w:rsidSect="00D62320">
          <w:endnotePr>
            <w:numFmt w:val="decimal"/>
          </w:endnotePr>
          <w:type w:val="continuous"/>
          <w:pgSz w:w="12240" w:h="15840" w:code="1"/>
          <w:pgMar w:top="1152" w:right="1440" w:bottom="1440" w:left="1440" w:header="864" w:footer="720" w:gutter="0"/>
          <w:cols w:space="720"/>
          <w:noEndnote/>
        </w:sectPr>
      </w:pPr>
    </w:p>
    <w:p w:rsidR="008E064C" w:rsidRPr="00DE0833" w:rsidRDefault="009F1795">
      <w:pPr>
        <w:tabs>
          <w:tab w:val="center" w:pos="4680"/>
        </w:tabs>
        <w:spacing w:line="360" w:lineRule="auto"/>
        <w:rPr>
          <w:rFonts w:ascii="Arial" w:hAnsi="Arial" w:cs="Arial"/>
          <w:b/>
          <w:sz w:val="22"/>
          <w:szCs w:val="22"/>
          <w:u w:val="single"/>
        </w:rPr>
      </w:pPr>
      <w:r w:rsidRPr="00DE0833">
        <w:rPr>
          <w:rFonts w:ascii="Arial" w:hAnsi="Arial" w:cs="Arial"/>
          <w:b/>
          <w:sz w:val="22"/>
          <w:szCs w:val="22"/>
        </w:rPr>
        <w:lastRenderedPageBreak/>
        <w:tab/>
      </w:r>
      <w:r w:rsidRPr="00DE0833">
        <w:rPr>
          <w:rFonts w:ascii="Arial" w:hAnsi="Arial" w:cs="Arial"/>
          <w:b/>
          <w:sz w:val="22"/>
          <w:szCs w:val="22"/>
          <w:u w:val="single"/>
        </w:rPr>
        <w:t>ARTICLE 9</w:t>
      </w:r>
    </w:p>
    <w:p w:rsidR="008E064C" w:rsidRPr="00DE0833" w:rsidRDefault="009F1795">
      <w:pPr>
        <w:tabs>
          <w:tab w:val="center" w:pos="4680"/>
        </w:tabs>
        <w:spacing w:line="360"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GENERAL PROVISIONS</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b/>
          <w:sz w:val="22"/>
          <w:szCs w:val="22"/>
          <w:u w:val="single"/>
        </w:rPr>
      </w:pPr>
      <w:proofErr w:type="gramStart"/>
      <w:r w:rsidRPr="00DE0833">
        <w:rPr>
          <w:rFonts w:ascii="Arial" w:hAnsi="Arial" w:cs="Arial"/>
          <w:b/>
          <w:sz w:val="22"/>
          <w:szCs w:val="22"/>
          <w:u w:val="single"/>
        </w:rPr>
        <w:t>Section 9.1 Discrimination.</w:t>
      </w:r>
      <w:proofErr w:type="gramEnd"/>
      <w:r w:rsidRPr="00DE0833">
        <w:rPr>
          <w:rFonts w:ascii="Arial" w:hAnsi="Arial" w:cs="Arial"/>
          <w:sz w:val="22"/>
          <w:szCs w:val="22"/>
        </w:rPr>
        <w:t xml:space="preserve">  - In accordance with applicable federal</w:t>
      </w:r>
      <w:r w:rsidRPr="00DE0833">
        <w:rPr>
          <w:rFonts w:ascii="Arial" w:hAnsi="Arial" w:cs="Arial"/>
          <w:b/>
          <w:sz w:val="22"/>
          <w:szCs w:val="22"/>
        </w:rPr>
        <w:t xml:space="preserve">, </w:t>
      </w:r>
      <w:r w:rsidRPr="00DE0833">
        <w:rPr>
          <w:rFonts w:ascii="Arial" w:hAnsi="Arial" w:cs="Arial"/>
          <w:sz w:val="22"/>
          <w:szCs w:val="22"/>
        </w:rPr>
        <w:t>state, and local law, the City and the Union agree not to discriminate against any employee on the basis of race, creed, color, religion, disability, sex, national origin, age, sexual orientation, marital status or political beliefs.</w:t>
      </w:r>
      <w:r w:rsidRPr="00DE0833">
        <w:rPr>
          <w:rFonts w:ascii="Arial" w:hAnsi="Arial" w:cs="Arial"/>
          <w:b/>
          <w:sz w:val="22"/>
          <w:szCs w:val="22"/>
          <w:u w:val="single"/>
        </w:rPr>
        <w:t xml:space="preserve"> </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Section 9.2 Meetings Between Parties.</w:t>
      </w:r>
      <w:r w:rsidRPr="00DE0833">
        <w:rPr>
          <w:rFonts w:ascii="Arial" w:hAnsi="Arial" w:cs="Arial"/>
          <w:sz w:val="22"/>
          <w:szCs w:val="22"/>
        </w:rPr>
        <w:t xml:space="preserve">  - At the reasonable request of </w:t>
      </w:r>
      <w:proofErr w:type="gramStart"/>
      <w:r w:rsidRPr="00DE0833">
        <w:rPr>
          <w:rFonts w:ascii="Arial" w:hAnsi="Arial" w:cs="Arial"/>
          <w:sz w:val="22"/>
          <w:szCs w:val="22"/>
        </w:rPr>
        <w:t>either party</w:t>
      </w:r>
      <w:proofErr w:type="gramEnd"/>
      <w:r w:rsidRPr="00DE0833">
        <w:rPr>
          <w:rFonts w:ascii="Arial" w:hAnsi="Arial" w:cs="Arial"/>
          <w:sz w:val="22"/>
          <w:szCs w:val="22"/>
        </w:rPr>
        <w:t>, the Union President, or his/her representative, and the City Manager’s designee for Labor Relations, or his/her representative, shall meet at a mutually agreed time and place to discuss matters of concern.  Whenever time permits, the party requesting the meeting shall submit written notice of the subject matter to be discussed.  Such notice shall be submitted one week in advance of the proposed meeting date.  Whenever the Union President, or his/her representative, makes suggestions or recommendations to the City Manager, or his/her designee for Labor Relations, specifically concerning productivity of job safety, the City Manager, or his/her designee for Labor Relations, will respond as appropriate.</w:t>
      </w:r>
    </w:p>
    <w:p w:rsidR="008E064C" w:rsidRPr="00DE0833" w:rsidRDefault="008E064C">
      <w:pPr>
        <w:spacing w:line="360" w:lineRule="auto"/>
        <w:rPr>
          <w:rFonts w:ascii="Arial" w:hAnsi="Arial" w:cs="Arial"/>
          <w:b/>
          <w:sz w:val="22"/>
          <w:szCs w:val="22"/>
          <w:u w:val="single"/>
        </w:rPr>
      </w:pPr>
    </w:p>
    <w:p w:rsidR="008E064C"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9.3 Reduction in Work Force.</w:t>
      </w:r>
      <w:proofErr w:type="gramEnd"/>
      <w:r w:rsidRPr="00DE0833">
        <w:rPr>
          <w:rFonts w:ascii="Arial" w:hAnsi="Arial" w:cs="Arial"/>
          <w:sz w:val="22"/>
          <w:szCs w:val="22"/>
        </w:rPr>
        <w:t xml:space="preserve">  - When there is a reduction in the work force, employees will be laid off in accordance with their length of service and their ability to perform the work available.  When two or more employees have similar ability, the employee with the least amount of service will be the first one to be laid off.  </w:t>
      </w:r>
    </w:p>
    <w:p w:rsidR="00DD4216" w:rsidRPr="00DE0833" w:rsidRDefault="00DD4216">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Section 9.4 Work Rules.</w:t>
      </w:r>
      <w:r w:rsidRPr="00DE0833">
        <w:rPr>
          <w:rFonts w:ascii="Arial" w:hAnsi="Arial" w:cs="Arial"/>
          <w:sz w:val="22"/>
          <w:szCs w:val="22"/>
        </w:rPr>
        <w:t xml:space="preserve">  - The City will provide the Union with a copy of any written rules that are instituted or modified during the term of this Agreement affecting employees in the bargaining unit.  In the event the City desires to alter, amend, or modify existing written work rules, or promulgate new written work rules, the proposed changes will be submitted for review to a joint labor/management committee.  The City shall have two (2) representatives and the Union shall have two (2) representatives on this committee, which will make recommendations to the City Manager.  The proposed changes shall not become effective until a final decision of the City Manager has been rendered.  No Personnel Rule, Work Rule or any other rule, or application thereof shall in any manner conflict with any provisions of this agreement, and such rules shall be reasonable.</w:t>
      </w:r>
    </w:p>
    <w:p w:rsidR="00AD6ED6" w:rsidRPr="00DE0833" w:rsidRDefault="00AD6ED6">
      <w:pPr>
        <w:spacing w:line="360" w:lineRule="auto"/>
        <w:rPr>
          <w:rFonts w:ascii="Arial" w:hAnsi="Arial" w:cs="Arial"/>
          <w:b/>
          <w:sz w:val="22"/>
          <w:szCs w:val="22"/>
          <w:u w:val="single"/>
        </w:rPr>
      </w:pPr>
    </w:p>
    <w:p w:rsidR="00DD4216" w:rsidRDefault="00DD4216">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lastRenderedPageBreak/>
        <w:t>Section 9.5 Probationary Employees.</w:t>
      </w:r>
      <w:r w:rsidRPr="00DE0833">
        <w:rPr>
          <w:rFonts w:ascii="Arial" w:hAnsi="Arial" w:cs="Arial"/>
          <w:b/>
          <w:sz w:val="22"/>
          <w:szCs w:val="22"/>
        </w:rPr>
        <w:t xml:space="preserve">  </w:t>
      </w:r>
      <w:r w:rsidRPr="00DE0833">
        <w:rPr>
          <w:rFonts w:ascii="Arial" w:hAnsi="Arial" w:cs="Arial"/>
          <w:sz w:val="22"/>
          <w:szCs w:val="22"/>
        </w:rPr>
        <w:t xml:space="preserve">- A probationary employee who is dismissed without cause shall have the right to discuss with the appointing officer the reasons for such dismissal at a mutually agreed to time.  Following such meeting, a probationary employee, if he/she so desires, shall have the right to further review the reasons for such dismissal with the City Manager or his/her designated designee for Labor Relations at a mutually agreed to time.  It is expressly understood, however, that the appointing officer retains the exclusive discretion with respect to the retention or dismissal of probationary employees.  </w:t>
      </w:r>
    </w:p>
    <w:p w:rsidR="008E064C" w:rsidRPr="00DE0833" w:rsidRDefault="008E064C">
      <w:pPr>
        <w:spacing w:line="360" w:lineRule="auto"/>
        <w:rPr>
          <w:rFonts w:ascii="Arial" w:hAnsi="Arial" w:cs="Arial"/>
          <w:sz w:val="22"/>
          <w:szCs w:val="22"/>
        </w:rPr>
        <w:sectPr w:rsidR="008E064C" w:rsidRPr="00DE0833" w:rsidSect="00D62320">
          <w:endnotePr>
            <w:numFmt w:val="decimal"/>
          </w:endnotePr>
          <w:pgSz w:w="12240" w:h="15840" w:code="1"/>
          <w:pgMar w:top="1152" w:right="1440" w:bottom="1440" w:left="1440" w:header="864" w:footer="720" w:gutter="0"/>
          <w:cols w:space="720"/>
          <w:noEndnote/>
        </w:sectPr>
      </w:pP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sz w:val="22"/>
          <w:szCs w:val="22"/>
        </w:rPr>
        <w:t>Periods of absence shall cause the probationary period to be extended for an equal amount of time.  At the request of the appointing authority, the City Manager, or his/her designee for Human Resources may extend the probationary period for up to three (3) additional months provided that the reasons for extension are given to the employee in advance of the expiration of the initial probationary period.  The City acknowledges the importance of giving timely performance appraisals and feedback to probationary employees.</w:t>
      </w:r>
    </w:p>
    <w:p w:rsidR="008E064C" w:rsidRPr="00DE0833" w:rsidRDefault="008E064C">
      <w:pPr>
        <w:spacing w:line="360" w:lineRule="auto"/>
        <w:rPr>
          <w:rFonts w:ascii="Arial" w:hAnsi="Arial" w:cs="Arial"/>
          <w:b/>
          <w:sz w:val="22"/>
          <w:szCs w:val="22"/>
          <w:u w:val="single"/>
        </w:rPr>
      </w:pPr>
    </w:p>
    <w:p w:rsidR="003465D5" w:rsidRPr="00DE0833" w:rsidRDefault="009F1795" w:rsidP="003465D5">
      <w:pPr>
        <w:spacing w:line="360" w:lineRule="auto"/>
        <w:rPr>
          <w:rFonts w:ascii="Arial" w:hAnsi="Arial" w:cs="Arial"/>
          <w:sz w:val="22"/>
          <w:szCs w:val="22"/>
        </w:rPr>
      </w:pPr>
      <w:r w:rsidRPr="00DE0833">
        <w:rPr>
          <w:rFonts w:ascii="Arial" w:hAnsi="Arial" w:cs="Arial"/>
          <w:b/>
          <w:sz w:val="22"/>
          <w:szCs w:val="22"/>
          <w:u w:val="single"/>
        </w:rPr>
        <w:t>Section 9.6 "Temporary Employees".</w:t>
      </w:r>
      <w:r w:rsidRPr="00DE0833">
        <w:rPr>
          <w:rFonts w:ascii="Arial" w:hAnsi="Arial" w:cs="Arial"/>
          <w:sz w:val="22"/>
          <w:szCs w:val="22"/>
        </w:rPr>
        <w:t xml:space="preserve">  - The City shall have the unrestricted right to hire up to one hundred (100) "temporary" employees in the bargaining unit, provided they are not hired at the detriment of the bargaining unit employees. </w:t>
      </w:r>
    </w:p>
    <w:p w:rsidR="00061AFF" w:rsidRPr="00DE0833" w:rsidRDefault="00061AFF" w:rsidP="003465D5">
      <w:pPr>
        <w:spacing w:line="360" w:lineRule="auto"/>
        <w:rPr>
          <w:rFonts w:ascii="Arial" w:hAnsi="Arial" w:cs="Arial"/>
          <w:sz w:val="22"/>
          <w:szCs w:val="22"/>
        </w:rPr>
      </w:pPr>
    </w:p>
    <w:p w:rsidR="00061AFF" w:rsidRPr="00DE0833" w:rsidRDefault="009F1795" w:rsidP="003465D5">
      <w:pPr>
        <w:spacing w:line="360" w:lineRule="auto"/>
        <w:rPr>
          <w:rFonts w:ascii="Arial" w:hAnsi="Arial" w:cs="Arial"/>
          <w:sz w:val="22"/>
          <w:szCs w:val="22"/>
        </w:rPr>
      </w:pPr>
      <w:r w:rsidRPr="00DE0833">
        <w:rPr>
          <w:rFonts w:ascii="Arial" w:hAnsi="Arial" w:cs="Arial"/>
          <w:sz w:val="22"/>
          <w:szCs w:val="22"/>
        </w:rPr>
        <w:t xml:space="preserve">The number of temporary employees working in each Division shall not exceed 50% of the number of positions in that Division. </w:t>
      </w:r>
    </w:p>
    <w:p w:rsidR="003465D5" w:rsidRPr="00DE0833" w:rsidRDefault="003465D5" w:rsidP="003465D5">
      <w:pPr>
        <w:spacing w:line="360" w:lineRule="auto"/>
        <w:rPr>
          <w:rFonts w:ascii="Arial" w:hAnsi="Arial" w:cs="Arial"/>
          <w:sz w:val="22"/>
          <w:szCs w:val="22"/>
        </w:rPr>
      </w:pPr>
    </w:p>
    <w:p w:rsidR="003465D5" w:rsidRPr="00DE0833" w:rsidRDefault="009F1795" w:rsidP="003465D5">
      <w:pPr>
        <w:spacing w:line="360" w:lineRule="auto"/>
        <w:rPr>
          <w:rFonts w:ascii="Arial" w:hAnsi="Arial" w:cs="Arial"/>
          <w:sz w:val="22"/>
          <w:szCs w:val="22"/>
        </w:rPr>
      </w:pPr>
      <w:r w:rsidRPr="00DE0833">
        <w:rPr>
          <w:rFonts w:ascii="Arial" w:hAnsi="Arial" w:cs="Arial"/>
          <w:sz w:val="22"/>
          <w:szCs w:val="22"/>
        </w:rPr>
        <w:t xml:space="preserve">Temporary employees being utilized to fill in on short-term vacancies shall not be considered as a detriment to the bargaining unit's employees.  Such "temporary" employees shall be paid at rates set in the sole discretion of management and a "temporary" employee's employment service may not exceed one (1) continuous year at any one time. </w:t>
      </w:r>
    </w:p>
    <w:p w:rsidR="003465D5" w:rsidRPr="00DE0833" w:rsidRDefault="003465D5" w:rsidP="003465D5">
      <w:pPr>
        <w:spacing w:line="360" w:lineRule="auto"/>
        <w:rPr>
          <w:rFonts w:ascii="Arial" w:hAnsi="Arial" w:cs="Arial"/>
          <w:sz w:val="22"/>
          <w:szCs w:val="22"/>
        </w:rPr>
      </w:pPr>
    </w:p>
    <w:p w:rsidR="003465D5" w:rsidRPr="00DE0833" w:rsidRDefault="009F1795" w:rsidP="003465D5">
      <w:pPr>
        <w:spacing w:line="360" w:lineRule="auto"/>
        <w:rPr>
          <w:rFonts w:ascii="Arial" w:hAnsi="Arial" w:cs="Arial"/>
          <w:sz w:val="22"/>
          <w:szCs w:val="22"/>
        </w:rPr>
      </w:pPr>
      <w:r w:rsidRPr="00DE0833">
        <w:rPr>
          <w:rFonts w:ascii="Arial" w:hAnsi="Arial" w:cs="Arial"/>
          <w:sz w:val="22"/>
          <w:szCs w:val="22"/>
        </w:rPr>
        <w:t xml:space="preserve">"Temporary" employees may not work in a classification wherein a permanent Civil Service employee is laid off.  The Human Resources Department shall send the Union a report of "temporary" hires on a monthly basis.  "Temporary" employees shall not be covered by Civil Service or Personnel Board Rules, and they shall serve at the will of their employer without right of appeal or access to the grievance procedure contained herein, and they shall not receive any fringe benefits or pension benefits.  Terminated "temporary" employees may be re-hired if their separation is under honorable circumstances.  </w:t>
      </w:r>
    </w:p>
    <w:p w:rsidR="003465D5" w:rsidRPr="00DE0833" w:rsidRDefault="003465D5" w:rsidP="003465D5">
      <w:pPr>
        <w:spacing w:line="360" w:lineRule="auto"/>
        <w:rPr>
          <w:rFonts w:ascii="Arial" w:hAnsi="Arial" w:cs="Arial"/>
          <w:sz w:val="22"/>
          <w:szCs w:val="22"/>
        </w:rPr>
      </w:pPr>
    </w:p>
    <w:p w:rsidR="003465D5" w:rsidRPr="00DE0833" w:rsidRDefault="009F1795" w:rsidP="003465D5">
      <w:pPr>
        <w:spacing w:line="360" w:lineRule="auto"/>
        <w:rPr>
          <w:rFonts w:ascii="Arial" w:hAnsi="Arial" w:cs="Arial"/>
          <w:sz w:val="22"/>
          <w:szCs w:val="22"/>
        </w:rPr>
      </w:pPr>
      <w:r w:rsidRPr="00DE0833">
        <w:rPr>
          <w:rFonts w:ascii="Arial" w:hAnsi="Arial" w:cs="Arial"/>
          <w:sz w:val="22"/>
          <w:szCs w:val="22"/>
        </w:rPr>
        <w:lastRenderedPageBreak/>
        <w:t>Regarding the implementation of the one hundred (100) temporary positions, it is understood that those positions were not limited to, but could be used to develop a cadre of employees who, on short notice, could serve as backup for regular employees or for such things as vacancies caused by absences due to maternity, military leave, sick leave, off-duty injury, on-duty injury, and work overload.  The examples cited herein are not meant to be all inclusive.</w:t>
      </w:r>
    </w:p>
    <w:p w:rsidR="0093472B" w:rsidRPr="00DE0833" w:rsidRDefault="0093472B" w:rsidP="003465D5">
      <w:pPr>
        <w:spacing w:line="360" w:lineRule="auto"/>
        <w:rPr>
          <w:rFonts w:ascii="Arial" w:hAnsi="Arial" w:cs="Arial"/>
          <w:sz w:val="22"/>
          <w:szCs w:val="22"/>
        </w:rPr>
      </w:pPr>
    </w:p>
    <w:p w:rsidR="000E24E9" w:rsidRPr="00DE0833" w:rsidRDefault="009F1795" w:rsidP="003465D5">
      <w:pPr>
        <w:spacing w:line="360" w:lineRule="auto"/>
        <w:rPr>
          <w:rFonts w:ascii="Arial" w:hAnsi="Arial" w:cs="Arial"/>
          <w:sz w:val="22"/>
          <w:szCs w:val="22"/>
        </w:rPr>
      </w:pPr>
      <w:r w:rsidRPr="00DE0833">
        <w:rPr>
          <w:rFonts w:ascii="Arial" w:hAnsi="Arial" w:cs="Arial"/>
          <w:sz w:val="22"/>
          <w:szCs w:val="22"/>
        </w:rPr>
        <w:t xml:space="preserve">It is further recognized that employees who retire "in good standing" who may be interested in working on a temporary, part-time basis, and should temporary work become </w:t>
      </w:r>
      <w:proofErr w:type="gramStart"/>
      <w:r w:rsidRPr="00DE0833">
        <w:rPr>
          <w:rFonts w:ascii="Arial" w:hAnsi="Arial" w:cs="Arial"/>
          <w:sz w:val="22"/>
          <w:szCs w:val="22"/>
        </w:rPr>
        <w:t>available,</w:t>
      </w:r>
      <w:proofErr w:type="gramEnd"/>
      <w:r w:rsidRPr="00DE0833">
        <w:rPr>
          <w:rFonts w:ascii="Arial" w:hAnsi="Arial" w:cs="Arial"/>
          <w:sz w:val="22"/>
          <w:szCs w:val="22"/>
        </w:rPr>
        <w:t xml:space="preserve"> the retired employees will have the opportunity to make application for one of the temporary positions.  Such part-time positions shall not be covered by Civil Service rules or regulations, will have no fringe or pension benefits, and the salary shall be at a rate determined by the City.  Further, the temporary employees shall not have a choice of picking schedules, but will be assigned by the City's management on an as needed, when needed, basis.</w:t>
      </w:r>
    </w:p>
    <w:p w:rsidR="000E24E9" w:rsidRPr="00DE0833" w:rsidRDefault="000E24E9">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Section 9.7 Political Activities of Employees.</w:t>
      </w:r>
      <w:r w:rsidRPr="00DE0833">
        <w:rPr>
          <w:rFonts w:ascii="Arial" w:hAnsi="Arial" w:cs="Arial"/>
          <w:sz w:val="22"/>
          <w:szCs w:val="22"/>
        </w:rPr>
        <w:t xml:space="preserve">  - Except as provided by State law and City of Miami Beach Personnel Rule 1, (b), the City shall not make, adopt or enforce any rule, regulation or policy;</w:t>
      </w:r>
    </w:p>
    <w:p w:rsidR="008E064C" w:rsidRPr="00DE0833" w:rsidRDefault="008E064C">
      <w:pPr>
        <w:rPr>
          <w:rFonts w:ascii="Arial" w:hAnsi="Arial" w:cs="Arial"/>
          <w:sz w:val="22"/>
          <w:szCs w:val="22"/>
        </w:rPr>
      </w:pPr>
    </w:p>
    <w:p w:rsidR="008E064C" w:rsidRPr="00DD4216" w:rsidRDefault="009F1795" w:rsidP="009E6449">
      <w:pPr>
        <w:pStyle w:val="ListParagraph"/>
        <w:numPr>
          <w:ilvl w:val="0"/>
          <w:numId w:val="25"/>
        </w:numPr>
        <w:tabs>
          <w:tab w:val="left" w:pos="-1440"/>
          <w:tab w:val="left" w:pos="1440"/>
        </w:tabs>
        <w:spacing w:line="360" w:lineRule="auto"/>
        <w:ind w:right="720"/>
        <w:rPr>
          <w:rFonts w:ascii="Arial" w:hAnsi="Arial" w:cs="Arial"/>
          <w:sz w:val="22"/>
          <w:szCs w:val="22"/>
        </w:rPr>
      </w:pPr>
      <w:r w:rsidRPr="00DD4216">
        <w:rPr>
          <w:rFonts w:ascii="Arial" w:hAnsi="Arial" w:cs="Arial"/>
          <w:sz w:val="22"/>
          <w:szCs w:val="22"/>
        </w:rPr>
        <w:t>Forbidding or preventing employees from engaging or participating in politics or from becoming candidates for public office;</w:t>
      </w:r>
    </w:p>
    <w:p w:rsidR="00DD4216" w:rsidRPr="00DD4216" w:rsidRDefault="00DD4216" w:rsidP="00DD4216">
      <w:pPr>
        <w:pStyle w:val="ListParagraph"/>
        <w:tabs>
          <w:tab w:val="left" w:pos="-1440"/>
        </w:tabs>
        <w:spacing w:line="360" w:lineRule="auto"/>
        <w:ind w:left="1080" w:right="720"/>
        <w:rPr>
          <w:rFonts w:ascii="Arial" w:hAnsi="Arial" w:cs="Arial"/>
          <w:sz w:val="22"/>
          <w:szCs w:val="22"/>
        </w:rPr>
      </w:pPr>
    </w:p>
    <w:p w:rsidR="008E064C" w:rsidRPr="006D42A1" w:rsidRDefault="009F1795" w:rsidP="006D42A1">
      <w:pPr>
        <w:pStyle w:val="ListParagraph"/>
        <w:numPr>
          <w:ilvl w:val="0"/>
          <w:numId w:val="25"/>
        </w:numPr>
        <w:tabs>
          <w:tab w:val="left" w:pos="-1440"/>
        </w:tabs>
        <w:spacing w:line="360" w:lineRule="auto"/>
        <w:ind w:right="720"/>
        <w:rPr>
          <w:rFonts w:ascii="Arial" w:hAnsi="Arial" w:cs="Arial"/>
          <w:sz w:val="22"/>
          <w:szCs w:val="22"/>
        </w:rPr>
      </w:pPr>
      <w:r w:rsidRPr="006D42A1">
        <w:rPr>
          <w:rFonts w:ascii="Arial" w:hAnsi="Arial" w:cs="Arial"/>
          <w:sz w:val="22"/>
          <w:szCs w:val="22"/>
        </w:rPr>
        <w:t>Controlling or directing or tending to control or direct the political activities or affiliations of employees.</w:t>
      </w:r>
    </w:p>
    <w:p w:rsidR="008E064C" w:rsidRPr="00DE0833" w:rsidRDefault="008E064C">
      <w:pPr>
        <w:rPr>
          <w:rFonts w:ascii="Arial" w:hAnsi="Arial" w:cs="Arial"/>
          <w:sz w:val="22"/>
          <w:szCs w:val="22"/>
        </w:rPr>
      </w:pPr>
    </w:p>
    <w:p w:rsidR="008E064C" w:rsidRPr="00DE0833" w:rsidRDefault="009F1795">
      <w:pPr>
        <w:pStyle w:val="BodyText"/>
        <w:rPr>
          <w:rFonts w:ascii="Arial" w:hAnsi="Arial" w:cs="Arial"/>
          <w:strike w:val="0"/>
          <w:sz w:val="22"/>
          <w:szCs w:val="22"/>
        </w:rPr>
      </w:pPr>
      <w:r w:rsidRPr="00DE0833">
        <w:rPr>
          <w:rFonts w:ascii="Arial" w:hAnsi="Arial" w:cs="Arial"/>
          <w:strike w:val="0"/>
          <w:sz w:val="22"/>
          <w:szCs w:val="22"/>
        </w:rPr>
        <w:t>It is understood that no political activities may be conducted by unit members during the employee's scheduled work day.</w:t>
      </w:r>
    </w:p>
    <w:p w:rsidR="008E064C" w:rsidRPr="00DE0833" w:rsidRDefault="008E064C">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proofErr w:type="gramStart"/>
      <w:r w:rsidRPr="00DE0833">
        <w:rPr>
          <w:rFonts w:ascii="Arial" w:hAnsi="Arial" w:cs="Arial"/>
          <w:b/>
          <w:sz w:val="22"/>
          <w:szCs w:val="22"/>
          <w:u w:val="single"/>
        </w:rPr>
        <w:t>Section 9.8 Safety.</w:t>
      </w:r>
      <w:proofErr w:type="gramEnd"/>
      <w:r w:rsidRPr="00DE0833">
        <w:rPr>
          <w:rFonts w:ascii="Arial" w:hAnsi="Arial" w:cs="Arial"/>
          <w:sz w:val="22"/>
          <w:szCs w:val="22"/>
        </w:rPr>
        <w:t xml:space="preserve">  - The City agrees to provide, at no cost to the employee, any appropriate safety equipment required to be worn or otherwise utilized by the employee.  This shall include such items as hard hats, gloves, etc.</w:t>
      </w:r>
      <w:r w:rsidRPr="00DE0833">
        <w:rPr>
          <w:rFonts w:ascii="Arial" w:hAnsi="Arial" w:cs="Arial"/>
          <w:b/>
          <w:sz w:val="22"/>
          <w:szCs w:val="22"/>
        </w:rPr>
        <w:t xml:space="preserve">  </w:t>
      </w:r>
      <w:r w:rsidRPr="00DE0833">
        <w:rPr>
          <w:rFonts w:ascii="Arial" w:hAnsi="Arial" w:cs="Arial"/>
          <w:sz w:val="22"/>
          <w:szCs w:val="22"/>
        </w:rPr>
        <w:t>Those employees issued such equipment will be responsible for such safety equipment, and any loss or damage due to the neglect of the employee may require the employee to pay for the replacement of said City-issued equipment.</w:t>
      </w:r>
    </w:p>
    <w:p w:rsidR="008E064C" w:rsidRPr="00DE0833" w:rsidRDefault="008E064C">
      <w:pPr>
        <w:rPr>
          <w:rFonts w:ascii="Arial" w:hAnsi="Arial" w:cs="Arial"/>
          <w:sz w:val="22"/>
          <w:szCs w:val="22"/>
        </w:rPr>
      </w:pPr>
    </w:p>
    <w:p w:rsidR="008E064C" w:rsidRPr="00DE0833" w:rsidRDefault="009F1795" w:rsidP="00CC2D8C">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a)</w:t>
      </w:r>
      <w:r w:rsidRPr="00DE0833">
        <w:rPr>
          <w:rFonts w:ascii="Arial" w:hAnsi="Arial" w:cs="Arial"/>
          <w:sz w:val="22"/>
          <w:szCs w:val="22"/>
        </w:rPr>
        <w:tab/>
        <w:t>The City agrees to provide, upon request, up-to-date, non-glare screens for computer terminals.</w:t>
      </w:r>
    </w:p>
    <w:p w:rsidR="008E064C" w:rsidRPr="00DE0833" w:rsidRDefault="009F1795" w:rsidP="00CC2D8C">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lastRenderedPageBreak/>
        <w:t>b)</w:t>
      </w:r>
      <w:r w:rsidRPr="00DE0833">
        <w:rPr>
          <w:rFonts w:ascii="Arial" w:hAnsi="Arial" w:cs="Arial"/>
          <w:sz w:val="22"/>
          <w:szCs w:val="22"/>
        </w:rPr>
        <w:tab/>
        <w:t>The City shall evaluate and provide, upon request, a wrist rest, which will help alleviate the stress upon the hands and arms of those employees performing repetitive motion, to all persons who type more than 50% of their workday.</w:t>
      </w:r>
    </w:p>
    <w:p w:rsidR="008E064C" w:rsidRPr="00DE0833" w:rsidRDefault="008E064C" w:rsidP="00CC2D8C">
      <w:pPr>
        <w:spacing w:line="360" w:lineRule="auto"/>
        <w:ind w:right="720"/>
        <w:rPr>
          <w:rFonts w:ascii="Arial" w:hAnsi="Arial" w:cs="Arial"/>
          <w:sz w:val="22"/>
          <w:szCs w:val="22"/>
        </w:rPr>
      </w:pPr>
    </w:p>
    <w:p w:rsidR="008E064C" w:rsidRPr="00DE0833" w:rsidRDefault="009F1795" w:rsidP="00CC2D8C">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c)</w:t>
      </w:r>
      <w:r w:rsidRPr="00DE0833">
        <w:rPr>
          <w:rFonts w:ascii="Arial" w:hAnsi="Arial" w:cs="Arial"/>
          <w:sz w:val="22"/>
          <w:szCs w:val="22"/>
        </w:rPr>
        <w:tab/>
        <w:t>The City shall provide in each lifeguard stand a modern voice amplifier (bullhorn) to be used in providing safety.</w:t>
      </w:r>
    </w:p>
    <w:p w:rsidR="008E064C" w:rsidRPr="00DE0833" w:rsidRDefault="008E064C" w:rsidP="00CC2D8C">
      <w:pPr>
        <w:spacing w:line="360" w:lineRule="auto"/>
        <w:ind w:right="720"/>
        <w:rPr>
          <w:rFonts w:ascii="Arial" w:hAnsi="Arial" w:cs="Arial"/>
          <w:sz w:val="22"/>
          <w:szCs w:val="22"/>
        </w:rPr>
      </w:pPr>
    </w:p>
    <w:p w:rsidR="008E064C" w:rsidRPr="00DE0833" w:rsidRDefault="009F1795" w:rsidP="00CC2D8C">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d)</w:t>
      </w:r>
      <w:r w:rsidRPr="00DE0833">
        <w:rPr>
          <w:rFonts w:ascii="Arial" w:hAnsi="Arial" w:cs="Arial"/>
          <w:sz w:val="22"/>
          <w:szCs w:val="22"/>
        </w:rPr>
        <w:tab/>
        <w:t>The City will agree to provide safety training to all Parking Enforcement employees as deemed appropriate by the City and Union.</w:t>
      </w:r>
    </w:p>
    <w:p w:rsidR="008E064C" w:rsidRPr="00DE0833" w:rsidRDefault="008E064C">
      <w:pPr>
        <w:spacing w:line="360" w:lineRule="auto"/>
        <w:rPr>
          <w:rFonts w:ascii="Arial" w:hAnsi="Arial" w:cs="Arial"/>
          <w:sz w:val="22"/>
          <w:szCs w:val="22"/>
        </w:rPr>
      </w:pPr>
    </w:p>
    <w:p w:rsidR="008E064C" w:rsidRPr="00DE0833" w:rsidRDefault="009F1795" w:rsidP="00CC2D8C">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e)</w:t>
      </w:r>
      <w:r w:rsidRPr="00DE0833">
        <w:rPr>
          <w:rFonts w:ascii="Arial" w:hAnsi="Arial" w:cs="Arial"/>
          <w:sz w:val="22"/>
          <w:szCs w:val="22"/>
        </w:rPr>
        <w:tab/>
        <w:t>The Union is encouraged to have its members volunteer to serve on the Department Safety Committees that are being organized in each City Department.  The bargaining unit member serving on the City's Safety Committees will not suffer any loss of benefits or wages for attendance at regularly scheduled meetings during regular scheduled work time.  No overtime will be paid for attendance at such meetings.</w:t>
      </w:r>
    </w:p>
    <w:p w:rsidR="008E064C" w:rsidRPr="00DE0833" w:rsidRDefault="008E064C">
      <w:pPr>
        <w:spacing w:line="360" w:lineRule="auto"/>
        <w:ind w:firstLine="720"/>
        <w:rPr>
          <w:rFonts w:ascii="Arial" w:hAnsi="Arial" w:cs="Arial"/>
          <w:sz w:val="22"/>
          <w:szCs w:val="22"/>
        </w:rPr>
      </w:pPr>
    </w:p>
    <w:p w:rsidR="008E064C" w:rsidRPr="00DE0833" w:rsidRDefault="009F1795">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f)</w:t>
      </w:r>
      <w:r w:rsidRPr="00DE0833">
        <w:rPr>
          <w:rFonts w:ascii="Arial" w:hAnsi="Arial" w:cs="Arial"/>
          <w:sz w:val="22"/>
          <w:szCs w:val="22"/>
        </w:rPr>
        <w:tab/>
        <w:t xml:space="preserve">If there is a central, Citywide Safety Committee, the Union's President may be a member if he/she so requests. </w:t>
      </w:r>
    </w:p>
    <w:p w:rsidR="008E064C" w:rsidRPr="00DE0833" w:rsidRDefault="008E064C">
      <w:pPr>
        <w:tabs>
          <w:tab w:val="left" w:pos="-1440"/>
        </w:tabs>
        <w:spacing w:line="360" w:lineRule="auto"/>
        <w:ind w:left="1440" w:right="720" w:hanging="720"/>
        <w:rPr>
          <w:rFonts w:ascii="Arial" w:hAnsi="Arial" w:cs="Arial"/>
          <w:sz w:val="22"/>
          <w:szCs w:val="22"/>
        </w:rPr>
      </w:pPr>
    </w:p>
    <w:p w:rsidR="008E064C" w:rsidRPr="00DE0833" w:rsidRDefault="009F1795">
      <w:pPr>
        <w:tabs>
          <w:tab w:val="left" w:pos="-1440"/>
        </w:tabs>
        <w:spacing w:line="360" w:lineRule="auto"/>
        <w:ind w:left="1440" w:right="720" w:hanging="720"/>
        <w:rPr>
          <w:rFonts w:ascii="Arial" w:hAnsi="Arial" w:cs="Arial"/>
          <w:sz w:val="22"/>
          <w:szCs w:val="22"/>
        </w:rPr>
      </w:pPr>
      <w:r w:rsidRPr="00DE0833">
        <w:rPr>
          <w:rFonts w:ascii="Arial" w:hAnsi="Arial" w:cs="Arial"/>
          <w:sz w:val="22"/>
          <w:szCs w:val="22"/>
        </w:rPr>
        <w:t>g)</w:t>
      </w:r>
      <w:r w:rsidRPr="00DE0833">
        <w:rPr>
          <w:rFonts w:ascii="Arial" w:hAnsi="Arial" w:cs="Arial"/>
          <w:sz w:val="22"/>
          <w:szCs w:val="22"/>
        </w:rPr>
        <w:tab/>
        <w:t>Upon request by an employee, the City Manager’s designee for Risk Management shall audit the employees’ work environment for correct ergonomic functionality and shall make reasonable and appropriate corrections.</w:t>
      </w:r>
    </w:p>
    <w:p w:rsidR="00087ACE" w:rsidRPr="00DE0833" w:rsidRDefault="00087ACE" w:rsidP="00CD0E73">
      <w:pPr>
        <w:spacing w:line="360" w:lineRule="auto"/>
        <w:rPr>
          <w:rFonts w:ascii="Arial" w:hAnsi="Arial" w:cs="Arial"/>
          <w:sz w:val="22"/>
          <w:szCs w:val="22"/>
        </w:rPr>
      </w:pPr>
    </w:p>
    <w:p w:rsidR="00CD0E73" w:rsidRPr="00DE0833" w:rsidRDefault="009F1795" w:rsidP="00CD0E73">
      <w:pPr>
        <w:spacing w:line="360" w:lineRule="auto"/>
        <w:rPr>
          <w:rFonts w:ascii="Arial" w:hAnsi="Arial" w:cs="Arial"/>
          <w:sz w:val="22"/>
          <w:szCs w:val="22"/>
        </w:rPr>
      </w:pPr>
      <w:r w:rsidRPr="00DE0833">
        <w:rPr>
          <w:rFonts w:ascii="Arial" w:hAnsi="Arial" w:cs="Arial"/>
          <w:sz w:val="22"/>
          <w:szCs w:val="22"/>
        </w:rPr>
        <w:t>Those employees issued such equipment will be responsible for such safety equipment, and any loss or damage due to the neglect of the employee may require the employee to pay for the replacement of said City-issued equipment.</w:t>
      </w:r>
    </w:p>
    <w:p w:rsidR="00DD4216" w:rsidRDefault="00DD4216">
      <w:pPr>
        <w:widowControl/>
        <w:adjustRightInd/>
        <w:spacing w:line="240" w:lineRule="auto"/>
        <w:jc w:val="left"/>
        <w:textAlignment w:val="auto"/>
        <w:rPr>
          <w:rFonts w:ascii="Arial" w:hAnsi="Arial" w:cs="Arial"/>
          <w:sz w:val="22"/>
          <w:szCs w:val="22"/>
        </w:rPr>
      </w:pPr>
    </w:p>
    <w:p w:rsidR="008E064C" w:rsidRPr="00DE0833" w:rsidRDefault="009F1795" w:rsidP="00ED74C0">
      <w:pPr>
        <w:spacing w:line="360" w:lineRule="auto"/>
        <w:rPr>
          <w:rFonts w:ascii="Arial" w:hAnsi="Arial" w:cs="Arial"/>
          <w:sz w:val="22"/>
          <w:szCs w:val="22"/>
        </w:rPr>
      </w:pPr>
      <w:proofErr w:type="gramStart"/>
      <w:r w:rsidRPr="00DE0833">
        <w:rPr>
          <w:rFonts w:ascii="Arial" w:hAnsi="Arial" w:cs="Arial"/>
          <w:b/>
          <w:sz w:val="22"/>
          <w:szCs w:val="22"/>
          <w:u w:val="single"/>
        </w:rPr>
        <w:t>Section 9.9 Parking.</w:t>
      </w:r>
      <w:proofErr w:type="gramEnd"/>
      <w:r w:rsidRPr="00DE0833">
        <w:rPr>
          <w:rFonts w:ascii="Arial" w:hAnsi="Arial" w:cs="Arial"/>
          <w:sz w:val="22"/>
          <w:szCs w:val="22"/>
        </w:rPr>
        <w:t xml:space="preserve">  - The City shall provide seventeen (17) parking spaces at a lot comparable to Lot 11 for the exclusive use of on</w:t>
      </w:r>
      <w:r w:rsidRPr="00DE0833">
        <w:rPr>
          <w:rFonts w:ascii="Arial" w:hAnsi="Arial" w:cs="Arial"/>
          <w:sz w:val="22"/>
          <w:szCs w:val="22"/>
        </w:rPr>
        <w:noBreakHyphen/>
        <w:t>duty Lifeguards.  Such parking spaces shall be clearly marked.  This Section may become moot if the Lifeguards are able to work out a reporting system that would allow them to proceed directly by their private vehicles to their respective lifeguard stands.</w:t>
      </w:r>
    </w:p>
    <w:p w:rsidR="008E064C" w:rsidRPr="00DE0833" w:rsidRDefault="009F1795" w:rsidP="00ED74C0">
      <w:pPr>
        <w:spacing w:line="360" w:lineRule="auto"/>
        <w:rPr>
          <w:rFonts w:ascii="Arial" w:hAnsi="Arial" w:cs="Arial"/>
          <w:sz w:val="22"/>
          <w:szCs w:val="22"/>
        </w:rPr>
      </w:pPr>
      <w:r w:rsidRPr="00DE0833">
        <w:rPr>
          <w:rFonts w:ascii="Arial" w:hAnsi="Arial" w:cs="Arial"/>
          <w:b/>
          <w:sz w:val="22"/>
          <w:szCs w:val="22"/>
          <w:u w:val="single"/>
        </w:rPr>
        <w:lastRenderedPageBreak/>
        <w:t>Section 9.10 Glasses and Hats.</w:t>
      </w:r>
      <w:r w:rsidRPr="00DE0833">
        <w:rPr>
          <w:rFonts w:ascii="Arial" w:hAnsi="Arial" w:cs="Arial"/>
          <w:sz w:val="22"/>
          <w:szCs w:val="22"/>
        </w:rPr>
        <w:t xml:space="preserve">  - The City agrees to reimburse Lifeguards and Pool Guards I and II for the purchase and/or repair of sunglasses up to a maximum allowable reimbursement of $60.00 per employee in each fiscal year. </w:t>
      </w:r>
    </w:p>
    <w:p w:rsidR="0040529F" w:rsidRPr="003F689E" w:rsidRDefault="0040529F" w:rsidP="00ED74C0">
      <w:pPr>
        <w:spacing w:line="360" w:lineRule="auto"/>
        <w:rPr>
          <w:rFonts w:ascii="Arial" w:hAnsi="Arial" w:cs="Arial"/>
          <w:sz w:val="16"/>
          <w:szCs w:val="22"/>
        </w:rPr>
      </w:pPr>
    </w:p>
    <w:p w:rsidR="008E064C" w:rsidRPr="00DE0833" w:rsidRDefault="009F1795" w:rsidP="00ED74C0">
      <w:pPr>
        <w:spacing w:line="360" w:lineRule="auto"/>
        <w:rPr>
          <w:rFonts w:ascii="Arial" w:hAnsi="Arial" w:cs="Arial"/>
          <w:sz w:val="22"/>
          <w:szCs w:val="22"/>
        </w:rPr>
      </w:pPr>
      <w:r w:rsidRPr="00DE0833">
        <w:rPr>
          <w:rFonts w:ascii="Arial" w:hAnsi="Arial" w:cs="Arial"/>
          <w:sz w:val="22"/>
          <w:szCs w:val="22"/>
        </w:rPr>
        <w:t xml:space="preserve">In order to be reimbursed, the employee must request a reimbursement, in writing, and attach a store receipt reflecting such purchase and/or repair. </w:t>
      </w:r>
    </w:p>
    <w:p w:rsidR="0036445A" w:rsidRPr="003F689E" w:rsidRDefault="0036445A" w:rsidP="00A75D6E">
      <w:pPr>
        <w:spacing w:line="360" w:lineRule="auto"/>
        <w:rPr>
          <w:rFonts w:ascii="Arial" w:hAnsi="Arial" w:cs="Arial"/>
          <w:b/>
          <w:sz w:val="16"/>
          <w:szCs w:val="22"/>
          <w:u w:val="single"/>
        </w:rPr>
      </w:pPr>
    </w:p>
    <w:p w:rsidR="00E85BFE" w:rsidRPr="00DE0833" w:rsidRDefault="009F1795" w:rsidP="00A75D6E">
      <w:pPr>
        <w:spacing w:line="360" w:lineRule="auto"/>
        <w:rPr>
          <w:rFonts w:ascii="Arial" w:hAnsi="Arial" w:cs="Arial"/>
          <w:sz w:val="22"/>
          <w:szCs w:val="22"/>
        </w:rPr>
      </w:pPr>
      <w:proofErr w:type="gramStart"/>
      <w:r w:rsidRPr="00DE0833">
        <w:rPr>
          <w:rFonts w:ascii="Arial" w:hAnsi="Arial" w:cs="Arial"/>
          <w:b/>
          <w:sz w:val="22"/>
          <w:szCs w:val="22"/>
          <w:u w:val="single"/>
        </w:rPr>
        <w:t>Section 9.11 Notification in the Event of Transfer or Contracting Out.</w:t>
      </w:r>
      <w:proofErr w:type="gramEnd"/>
      <w:r w:rsidRPr="00DE0833">
        <w:rPr>
          <w:rFonts w:ascii="Arial" w:hAnsi="Arial" w:cs="Arial"/>
          <w:sz w:val="22"/>
          <w:szCs w:val="22"/>
        </w:rPr>
        <w:t xml:space="preserve">  - When the City contemplates entering into a contract with an outside supplier or service agency to perform services presently being performed by the Bargaining Unit employees and such contract shall result in the lay-off of any bargaining unit employee, the City agrees that it will, upon written request, meet and discuss with the representatives of the Union the effect of such contract upon members of the Bargaining Unit.  </w:t>
      </w:r>
    </w:p>
    <w:p w:rsidR="00E85BFE" w:rsidRPr="003F689E" w:rsidRDefault="00E85BFE" w:rsidP="00A75D6E">
      <w:pPr>
        <w:spacing w:line="360" w:lineRule="auto"/>
        <w:rPr>
          <w:rFonts w:ascii="Arial" w:hAnsi="Arial" w:cs="Arial"/>
          <w:sz w:val="14"/>
          <w:szCs w:val="22"/>
        </w:rPr>
      </w:pPr>
    </w:p>
    <w:p w:rsidR="00A75D6E" w:rsidRPr="00DE0833" w:rsidRDefault="009F1795" w:rsidP="00A75D6E">
      <w:pPr>
        <w:spacing w:line="360" w:lineRule="auto"/>
        <w:rPr>
          <w:rFonts w:ascii="Arial" w:hAnsi="Arial" w:cs="Arial"/>
          <w:sz w:val="22"/>
          <w:szCs w:val="22"/>
        </w:rPr>
      </w:pPr>
      <w:r w:rsidRPr="00DE0833">
        <w:rPr>
          <w:rFonts w:ascii="Arial" w:hAnsi="Arial" w:cs="Arial"/>
          <w:sz w:val="22"/>
          <w:szCs w:val="22"/>
        </w:rPr>
        <w:t xml:space="preserve">If the City enters into such a Contract and, as a result thereof, an employee will be laid off, the City agrees to ask the Contractor to provide first consideration for such employee for any available work.  </w:t>
      </w:r>
    </w:p>
    <w:p w:rsidR="00A75D6E" w:rsidRPr="003F689E" w:rsidRDefault="00A75D6E" w:rsidP="00A75D6E">
      <w:pPr>
        <w:spacing w:line="360" w:lineRule="auto"/>
        <w:rPr>
          <w:rFonts w:ascii="Arial" w:hAnsi="Arial" w:cs="Arial"/>
          <w:sz w:val="14"/>
          <w:szCs w:val="22"/>
        </w:rPr>
      </w:pPr>
    </w:p>
    <w:p w:rsidR="00A75D6E" w:rsidRPr="00DE0833" w:rsidRDefault="009F1795" w:rsidP="00A75D6E">
      <w:pPr>
        <w:spacing w:line="360" w:lineRule="auto"/>
        <w:rPr>
          <w:rFonts w:ascii="Arial" w:hAnsi="Arial" w:cs="Arial"/>
          <w:sz w:val="22"/>
          <w:szCs w:val="22"/>
        </w:rPr>
      </w:pPr>
      <w:r w:rsidRPr="00DE0833">
        <w:rPr>
          <w:rFonts w:ascii="Arial" w:hAnsi="Arial" w:cs="Arial"/>
          <w:sz w:val="22"/>
          <w:szCs w:val="22"/>
        </w:rPr>
        <w:t>In the event that the employee is not employed by the Contractor, the City will offer such employee another available job with the City, if there is a budgeted vacancy and the employee affected by the subcontracting is qualified to perform.  Questions of qualification to perform the job duties shall be decided in the sole discretion of the City Manager, or his/her designee for Human Resources.</w:t>
      </w:r>
    </w:p>
    <w:p w:rsidR="00A75D6E" w:rsidRPr="003F689E" w:rsidRDefault="00A75D6E" w:rsidP="00A75D6E">
      <w:pPr>
        <w:spacing w:line="360" w:lineRule="auto"/>
        <w:rPr>
          <w:rFonts w:ascii="Arial" w:hAnsi="Arial" w:cs="Arial"/>
          <w:sz w:val="14"/>
          <w:szCs w:val="22"/>
        </w:rPr>
      </w:pPr>
    </w:p>
    <w:p w:rsidR="00A75D6E" w:rsidRPr="00DE0833" w:rsidRDefault="009F1795" w:rsidP="00A75D6E">
      <w:pPr>
        <w:spacing w:line="360" w:lineRule="auto"/>
        <w:rPr>
          <w:rFonts w:ascii="Arial" w:hAnsi="Arial" w:cs="Arial"/>
          <w:sz w:val="22"/>
          <w:szCs w:val="22"/>
        </w:rPr>
      </w:pPr>
      <w:r w:rsidRPr="00DE0833">
        <w:rPr>
          <w:rFonts w:ascii="Arial" w:hAnsi="Arial" w:cs="Arial"/>
          <w:sz w:val="22"/>
          <w:szCs w:val="22"/>
        </w:rPr>
        <w:t xml:space="preserve">If there are no jobs available, the Reduction in Force provision contained in this Agreement shall apply, provided that such laid-off employee shall be recalled to work before the City hires new, permanent employee to perform the work of the classification held by the employee at the time of the layoff.  </w:t>
      </w:r>
    </w:p>
    <w:p w:rsidR="00A75D6E" w:rsidRPr="003F689E" w:rsidRDefault="00A75D6E" w:rsidP="00A75D6E">
      <w:pPr>
        <w:spacing w:line="360" w:lineRule="auto"/>
        <w:rPr>
          <w:rFonts w:ascii="Arial" w:hAnsi="Arial" w:cs="Arial"/>
          <w:sz w:val="16"/>
          <w:szCs w:val="22"/>
        </w:rPr>
      </w:pPr>
    </w:p>
    <w:p w:rsidR="00A75D6E" w:rsidRPr="00DE0833" w:rsidRDefault="009F1795" w:rsidP="00A75D6E">
      <w:pPr>
        <w:spacing w:line="360" w:lineRule="auto"/>
        <w:rPr>
          <w:rFonts w:ascii="Arial" w:hAnsi="Arial" w:cs="Arial"/>
          <w:sz w:val="22"/>
          <w:szCs w:val="22"/>
        </w:rPr>
      </w:pPr>
      <w:r w:rsidRPr="00DE0833">
        <w:rPr>
          <w:rFonts w:ascii="Arial" w:hAnsi="Arial" w:cs="Arial"/>
          <w:sz w:val="22"/>
          <w:szCs w:val="22"/>
        </w:rPr>
        <w:t>This recall right shall exist for up to the individual's total service time with the City, but not to exceed two (2) years after the date of the person's layoff date, but such recall right shall cease as of two (2) years after layoff, or if the employee does not return to work as scheduled if he/she is offered a recall notice prior to the two (2) years.</w:t>
      </w:r>
    </w:p>
    <w:p w:rsidR="001B10FE" w:rsidRPr="003F689E" w:rsidRDefault="001B10FE" w:rsidP="00A75D6E">
      <w:pPr>
        <w:spacing w:line="360" w:lineRule="auto"/>
        <w:rPr>
          <w:rFonts w:ascii="Arial" w:hAnsi="Arial" w:cs="Arial"/>
          <w:sz w:val="20"/>
          <w:szCs w:val="22"/>
        </w:rPr>
      </w:pPr>
    </w:p>
    <w:p w:rsidR="00A75D6E" w:rsidRPr="00DE0833" w:rsidRDefault="009F1795" w:rsidP="00A75D6E">
      <w:pPr>
        <w:spacing w:line="360" w:lineRule="auto"/>
        <w:rPr>
          <w:rFonts w:ascii="Arial" w:hAnsi="Arial" w:cs="Arial"/>
          <w:sz w:val="22"/>
          <w:szCs w:val="22"/>
        </w:rPr>
      </w:pPr>
      <w:r w:rsidRPr="00DE0833">
        <w:rPr>
          <w:rFonts w:ascii="Arial" w:hAnsi="Arial" w:cs="Arial"/>
          <w:sz w:val="22"/>
          <w:szCs w:val="22"/>
        </w:rPr>
        <w:t>It shall be the responsibility of the laid-off employee to notify the Human Resources Department when technical skills, training, and experience have been enhanced during the lay-off period, which may allow the individual to apply for another bargaining unit job with the City.</w:t>
      </w:r>
    </w:p>
    <w:p w:rsidR="00A75D6E" w:rsidRPr="00DE0833" w:rsidRDefault="00A75D6E" w:rsidP="00A75D6E">
      <w:pPr>
        <w:spacing w:line="360" w:lineRule="auto"/>
        <w:rPr>
          <w:rFonts w:ascii="Arial" w:hAnsi="Arial" w:cs="Arial"/>
          <w:b/>
          <w:sz w:val="22"/>
          <w:szCs w:val="22"/>
          <w:u w:val="single"/>
        </w:rPr>
      </w:pPr>
    </w:p>
    <w:p w:rsidR="00A75D6E" w:rsidRPr="00DE0833" w:rsidRDefault="009F1795" w:rsidP="00A75D6E">
      <w:pPr>
        <w:spacing w:line="360" w:lineRule="auto"/>
        <w:rPr>
          <w:rFonts w:ascii="Arial" w:hAnsi="Arial" w:cs="Arial"/>
          <w:sz w:val="22"/>
          <w:szCs w:val="22"/>
        </w:rPr>
      </w:pPr>
      <w:r w:rsidRPr="00DE0833">
        <w:rPr>
          <w:rFonts w:ascii="Arial" w:hAnsi="Arial" w:cs="Arial"/>
          <w:sz w:val="22"/>
          <w:szCs w:val="22"/>
        </w:rPr>
        <w:t>Nothing in this Section will be construed to limit the Union's right to bargain concerning the identified impact or effects of subcontracting out or transferring upon Bargaining Unit members.</w:t>
      </w:r>
    </w:p>
    <w:p w:rsidR="0036445A" w:rsidRPr="00DE0833" w:rsidRDefault="0036445A">
      <w:pPr>
        <w:spacing w:line="360" w:lineRule="auto"/>
        <w:rPr>
          <w:rFonts w:ascii="Arial" w:hAnsi="Arial" w:cs="Arial"/>
          <w:b/>
          <w:sz w:val="22"/>
          <w:szCs w:val="22"/>
          <w:u w:val="single"/>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 xml:space="preserve">Section 9.12 Stress Reduction/Police Department's Public Safety Communications Unit </w:t>
      </w:r>
      <w:r w:rsidRPr="00DE0833">
        <w:rPr>
          <w:rFonts w:ascii="Arial" w:hAnsi="Arial" w:cs="Arial"/>
          <w:sz w:val="22"/>
          <w:szCs w:val="22"/>
        </w:rPr>
        <w:t xml:space="preserve">- Those employees covered by this Agreement who work in the Miami Beach Police Department Communications Unit, will be given a stress reduction training program provided by the City.  Such stress training will be a one-day stress seminar as given to sworn officers. </w:t>
      </w:r>
    </w:p>
    <w:p w:rsidR="00495B9D" w:rsidRPr="00DE0833" w:rsidRDefault="00495B9D">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b/>
          <w:sz w:val="22"/>
          <w:szCs w:val="22"/>
          <w:u w:val="single"/>
        </w:rPr>
        <w:t>Section 9.13 Bulletin Boards</w:t>
      </w:r>
      <w:r w:rsidRPr="00DE0833">
        <w:rPr>
          <w:rFonts w:ascii="Arial" w:hAnsi="Arial" w:cs="Arial"/>
          <w:sz w:val="22"/>
          <w:szCs w:val="22"/>
        </w:rPr>
        <w:t xml:space="preserve"> - The Union may, at its own expense, place a bulletin board in each department, not to exceed approximately three feet by two feet (3' x 2') in size.  The Bulletin Boards shall be used for posting the following notices only:</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ind w:firstLine="720"/>
        <w:rPr>
          <w:rFonts w:ascii="Arial" w:hAnsi="Arial" w:cs="Arial"/>
          <w:sz w:val="22"/>
          <w:szCs w:val="22"/>
        </w:rPr>
      </w:pPr>
      <w:proofErr w:type="gramStart"/>
      <w:r w:rsidRPr="00DE0833">
        <w:rPr>
          <w:rFonts w:ascii="Arial" w:hAnsi="Arial" w:cs="Arial"/>
          <w:sz w:val="22"/>
          <w:szCs w:val="22"/>
        </w:rPr>
        <w:t>a</w:t>
      </w:r>
      <w:proofErr w:type="gramEnd"/>
      <w:r w:rsidRPr="00DE0833">
        <w:rPr>
          <w:rFonts w:ascii="Arial" w:hAnsi="Arial" w:cs="Arial"/>
          <w:sz w:val="22"/>
          <w:szCs w:val="22"/>
        </w:rPr>
        <w:t>)</w:t>
      </w:r>
      <w:r w:rsidRPr="00DE0833">
        <w:rPr>
          <w:rFonts w:ascii="Arial" w:hAnsi="Arial" w:cs="Arial"/>
          <w:sz w:val="22"/>
          <w:szCs w:val="22"/>
        </w:rPr>
        <w:tab/>
        <w:t>Notices of Union Meetings.</w:t>
      </w: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b)</w:t>
      </w:r>
      <w:r w:rsidRPr="00DE0833">
        <w:rPr>
          <w:rFonts w:ascii="Arial" w:hAnsi="Arial" w:cs="Arial"/>
          <w:sz w:val="22"/>
          <w:szCs w:val="22"/>
        </w:rPr>
        <w:tab/>
        <w:t>Notices of Union Elections.</w:t>
      </w: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c)</w:t>
      </w:r>
      <w:r w:rsidRPr="00DE0833">
        <w:rPr>
          <w:rFonts w:ascii="Arial" w:hAnsi="Arial" w:cs="Arial"/>
          <w:sz w:val="22"/>
          <w:szCs w:val="22"/>
        </w:rPr>
        <w:tab/>
        <w:t>Reports of Union Committees.</w:t>
      </w:r>
    </w:p>
    <w:p w:rsidR="008E064C" w:rsidRPr="00DE0833" w:rsidRDefault="009F1795">
      <w:pPr>
        <w:spacing w:line="360" w:lineRule="auto"/>
        <w:ind w:firstLine="720"/>
        <w:rPr>
          <w:rFonts w:ascii="Arial" w:hAnsi="Arial" w:cs="Arial"/>
          <w:sz w:val="22"/>
          <w:szCs w:val="22"/>
        </w:rPr>
      </w:pPr>
      <w:r w:rsidRPr="00DE0833">
        <w:rPr>
          <w:rFonts w:ascii="Arial" w:hAnsi="Arial" w:cs="Arial"/>
          <w:sz w:val="22"/>
          <w:szCs w:val="22"/>
        </w:rPr>
        <w:t>d)</w:t>
      </w:r>
      <w:r w:rsidRPr="00DE0833">
        <w:rPr>
          <w:rFonts w:ascii="Arial" w:hAnsi="Arial" w:cs="Arial"/>
          <w:sz w:val="22"/>
          <w:szCs w:val="22"/>
        </w:rPr>
        <w:tab/>
        <w:t>Recreational and Social Affairs of the Union.</w:t>
      </w:r>
    </w:p>
    <w:p w:rsidR="008E064C" w:rsidRPr="00DE0833" w:rsidRDefault="009F1795">
      <w:pPr>
        <w:tabs>
          <w:tab w:val="left" w:pos="-1440"/>
        </w:tabs>
        <w:spacing w:line="360" w:lineRule="auto"/>
        <w:ind w:left="1440" w:hanging="720"/>
        <w:rPr>
          <w:rFonts w:ascii="Arial" w:hAnsi="Arial" w:cs="Arial"/>
          <w:sz w:val="22"/>
          <w:szCs w:val="22"/>
        </w:rPr>
      </w:pPr>
      <w:r w:rsidRPr="00DE0833">
        <w:rPr>
          <w:rFonts w:ascii="Arial" w:hAnsi="Arial" w:cs="Arial"/>
          <w:sz w:val="22"/>
          <w:szCs w:val="22"/>
        </w:rPr>
        <w:t>e)</w:t>
      </w:r>
      <w:r w:rsidRPr="00DE0833">
        <w:rPr>
          <w:rFonts w:ascii="Arial" w:hAnsi="Arial" w:cs="Arial"/>
          <w:sz w:val="22"/>
          <w:szCs w:val="22"/>
        </w:rPr>
        <w:tab/>
        <w:t>Any material of informational nature related to CWA.</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sz w:val="22"/>
          <w:szCs w:val="22"/>
        </w:rPr>
        <w:t xml:space="preserve">Prior to posting, the material as described above shall be signed by an elected officer of the Union and submitted to the City Manager’s designee for Labor Relations, for signature.  </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sz w:val="22"/>
          <w:szCs w:val="22"/>
        </w:rPr>
      </w:pPr>
      <w:r w:rsidRPr="00DE0833">
        <w:rPr>
          <w:rFonts w:ascii="Arial" w:hAnsi="Arial" w:cs="Arial"/>
          <w:sz w:val="22"/>
          <w:szCs w:val="22"/>
        </w:rPr>
        <w:t xml:space="preserve">Materials, notices or announcements which contain anything political or controversial that might reflect upon the City, any of its employees, or any other labor organizations among its employees, or any materials, notices, or announcements which violate any of the provisions of this Section, shall not be posted.  </w:t>
      </w:r>
    </w:p>
    <w:p w:rsidR="008E064C" w:rsidRPr="00DE0833" w:rsidRDefault="009F1795">
      <w:pPr>
        <w:rPr>
          <w:rFonts w:ascii="Arial" w:hAnsi="Arial" w:cs="Arial"/>
          <w:sz w:val="22"/>
          <w:szCs w:val="22"/>
        </w:rPr>
      </w:pPr>
      <w:r w:rsidRPr="00DE0833">
        <w:rPr>
          <w:rFonts w:ascii="Arial" w:hAnsi="Arial" w:cs="Arial"/>
          <w:sz w:val="22"/>
          <w:szCs w:val="22"/>
        </w:rPr>
        <w:t>Any materials that are posted which are not in conformance with this Section may be removed at the discretion of the City.</w:t>
      </w:r>
    </w:p>
    <w:p w:rsidR="008E064C" w:rsidRPr="00DE0833" w:rsidRDefault="008E064C">
      <w:pPr>
        <w:rPr>
          <w:rFonts w:ascii="Arial" w:hAnsi="Arial" w:cs="Arial"/>
          <w:b/>
          <w:strike/>
          <w:sz w:val="22"/>
          <w:szCs w:val="22"/>
          <w:u w:val="single"/>
        </w:rPr>
      </w:pPr>
    </w:p>
    <w:p w:rsidR="007822B1" w:rsidRDefault="007822B1">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8E064C" w:rsidRPr="00DE0833" w:rsidRDefault="009F1795">
      <w:pPr>
        <w:rPr>
          <w:rFonts w:ascii="Arial" w:hAnsi="Arial" w:cs="Arial"/>
          <w:sz w:val="22"/>
          <w:szCs w:val="22"/>
        </w:rPr>
      </w:pPr>
      <w:r w:rsidRPr="00DE0833">
        <w:rPr>
          <w:rFonts w:ascii="Arial" w:hAnsi="Arial" w:cs="Arial"/>
          <w:b/>
          <w:sz w:val="22"/>
          <w:szCs w:val="22"/>
          <w:u w:val="single"/>
        </w:rPr>
        <w:lastRenderedPageBreak/>
        <w:t>Section 9.14 Seniority</w:t>
      </w:r>
      <w:r w:rsidRPr="00DE0833">
        <w:rPr>
          <w:rFonts w:ascii="Arial" w:hAnsi="Arial" w:cs="Arial"/>
          <w:sz w:val="22"/>
          <w:szCs w:val="22"/>
        </w:rPr>
        <w:t xml:space="preserve"> </w:t>
      </w:r>
    </w:p>
    <w:p w:rsidR="008E064C" w:rsidRPr="00DE0833" w:rsidRDefault="008E064C">
      <w:pPr>
        <w:rPr>
          <w:rFonts w:ascii="Arial" w:hAnsi="Arial" w:cs="Arial"/>
          <w:sz w:val="22"/>
          <w:szCs w:val="22"/>
        </w:rPr>
      </w:pPr>
    </w:p>
    <w:p w:rsidR="00F56FF2" w:rsidRPr="00D17C2C" w:rsidRDefault="009F1795" w:rsidP="00D17C2C">
      <w:pPr>
        <w:pStyle w:val="ListParagraph"/>
        <w:numPr>
          <w:ilvl w:val="0"/>
          <w:numId w:val="32"/>
        </w:numPr>
        <w:tabs>
          <w:tab w:val="left" w:pos="-1440"/>
          <w:tab w:val="left" w:pos="0"/>
          <w:tab w:val="left" w:pos="720"/>
        </w:tabs>
        <w:spacing w:line="240" w:lineRule="auto"/>
        <w:rPr>
          <w:rFonts w:ascii="Arial" w:hAnsi="Arial" w:cs="Arial"/>
          <w:sz w:val="22"/>
          <w:szCs w:val="22"/>
        </w:rPr>
      </w:pPr>
      <w:r w:rsidRPr="00D17C2C">
        <w:rPr>
          <w:rFonts w:ascii="Arial" w:hAnsi="Arial" w:cs="Arial"/>
          <w:b/>
          <w:sz w:val="22"/>
          <w:szCs w:val="22"/>
          <w:u w:val="single"/>
        </w:rPr>
        <w:t>Definition:</w:t>
      </w:r>
      <w:r w:rsidRPr="00D17C2C">
        <w:rPr>
          <w:rFonts w:ascii="Arial" w:hAnsi="Arial" w:cs="Arial"/>
          <w:sz w:val="22"/>
          <w:szCs w:val="22"/>
        </w:rPr>
        <w:t xml:space="preserve">  Seniority, for purposes of application of this Agreem</w:t>
      </w:r>
      <w:r w:rsidR="00D17C2C" w:rsidRPr="00D17C2C">
        <w:rPr>
          <w:rFonts w:ascii="Arial" w:hAnsi="Arial" w:cs="Arial"/>
          <w:sz w:val="22"/>
          <w:szCs w:val="22"/>
        </w:rPr>
        <w:t xml:space="preserve">ent except as otherwise stated </w:t>
      </w:r>
      <w:r w:rsidRPr="00D17C2C">
        <w:rPr>
          <w:rFonts w:ascii="Arial" w:hAnsi="Arial" w:cs="Arial"/>
          <w:sz w:val="22"/>
          <w:szCs w:val="22"/>
        </w:rPr>
        <w:t>is an employee's length of regular, full</w:t>
      </w:r>
      <w:r w:rsidRPr="00D17C2C">
        <w:rPr>
          <w:rFonts w:ascii="Arial" w:hAnsi="Arial" w:cs="Arial"/>
          <w:sz w:val="22"/>
          <w:szCs w:val="22"/>
        </w:rPr>
        <w:noBreakHyphen/>
        <w:t xml:space="preserve">time, continuous service with the City.  </w:t>
      </w:r>
    </w:p>
    <w:p w:rsidR="00F56FF2" w:rsidRPr="00DE0833" w:rsidRDefault="009F1795" w:rsidP="00DE0833">
      <w:pPr>
        <w:rPr>
          <w:rFonts w:ascii="Arial" w:hAnsi="Arial" w:cs="Arial"/>
          <w:sz w:val="22"/>
          <w:szCs w:val="22"/>
        </w:rPr>
      </w:pPr>
      <w:r w:rsidRPr="00DE0833">
        <w:rPr>
          <w:rFonts w:ascii="Arial" w:hAnsi="Arial" w:cs="Arial"/>
          <w:sz w:val="22"/>
          <w:szCs w:val="22"/>
        </w:rPr>
        <w:tab/>
      </w:r>
      <w:r w:rsidRPr="00DE0833">
        <w:rPr>
          <w:rFonts w:ascii="Arial" w:hAnsi="Arial" w:cs="Arial"/>
          <w:sz w:val="22"/>
          <w:szCs w:val="22"/>
        </w:rPr>
        <w:tab/>
      </w:r>
    </w:p>
    <w:p w:rsidR="00F56FF2" w:rsidRPr="00DE0833" w:rsidRDefault="009F1795" w:rsidP="00DE0833">
      <w:pPr>
        <w:ind w:left="720"/>
        <w:rPr>
          <w:rFonts w:ascii="Arial" w:hAnsi="Arial" w:cs="Arial"/>
          <w:sz w:val="22"/>
          <w:szCs w:val="22"/>
        </w:rPr>
      </w:pPr>
      <w:r w:rsidRPr="004F15EC">
        <w:rPr>
          <w:rFonts w:ascii="Arial" w:hAnsi="Arial" w:cs="Arial"/>
          <w:i/>
          <w:sz w:val="22"/>
          <w:szCs w:val="22"/>
        </w:rPr>
        <w:t>Continuous</w:t>
      </w:r>
      <w:r w:rsidRPr="00DE0833">
        <w:rPr>
          <w:rFonts w:ascii="Arial" w:hAnsi="Arial" w:cs="Arial"/>
          <w:sz w:val="22"/>
          <w:szCs w:val="22"/>
        </w:rPr>
        <w:t xml:space="preserve"> service refers to ongoing, unbroken service with the City.  The parties agree that a voluntary resignation, retirement, or involuntary separation from employment with the City, such as termination for cause or a layoff, will interrupt continuous service and thus break that individual’s seniority.  The parties further agree that seniority is aggregated for all full time service</w:t>
      </w:r>
      <w:r w:rsidR="004F15EC">
        <w:rPr>
          <w:rFonts w:ascii="Arial" w:hAnsi="Arial" w:cs="Arial"/>
          <w:sz w:val="22"/>
          <w:szCs w:val="22"/>
        </w:rPr>
        <w:t xml:space="preserve"> only</w:t>
      </w:r>
      <w:r w:rsidRPr="00DE0833">
        <w:rPr>
          <w:rFonts w:ascii="Arial" w:hAnsi="Arial" w:cs="Arial"/>
          <w:sz w:val="22"/>
          <w:szCs w:val="22"/>
        </w:rPr>
        <w:t xml:space="preserve">, even if an employee moves to part time status, so long as employment is regular and continuous.  For example, if an employee works full time for five (5) years, is reduced to part-time status for six (6) months, and then resumes full time status for another six months, at the end of the six </w:t>
      </w:r>
      <w:r w:rsidR="004F15EC">
        <w:rPr>
          <w:rFonts w:ascii="Arial" w:hAnsi="Arial" w:cs="Arial"/>
          <w:sz w:val="22"/>
          <w:szCs w:val="22"/>
        </w:rPr>
        <w:t xml:space="preserve">(6) </w:t>
      </w:r>
      <w:r w:rsidRPr="00DE0833">
        <w:rPr>
          <w:rFonts w:ascii="Arial" w:hAnsi="Arial" w:cs="Arial"/>
          <w:sz w:val="22"/>
          <w:szCs w:val="22"/>
        </w:rPr>
        <w:t xml:space="preserve">years of employment that employee will have five and one half (5 ½) years of seniority.  </w:t>
      </w:r>
    </w:p>
    <w:p w:rsidR="00F56FF2" w:rsidRPr="00DE0833" w:rsidRDefault="00F56FF2" w:rsidP="00DE0833">
      <w:pPr>
        <w:ind w:left="720"/>
        <w:rPr>
          <w:rFonts w:ascii="Arial" w:hAnsi="Arial" w:cs="Arial"/>
          <w:sz w:val="22"/>
          <w:szCs w:val="22"/>
        </w:rPr>
      </w:pPr>
    </w:p>
    <w:p w:rsidR="00F56FF2" w:rsidRDefault="009F1795" w:rsidP="00DE0833">
      <w:pPr>
        <w:ind w:left="720"/>
        <w:rPr>
          <w:rFonts w:ascii="Arial" w:hAnsi="Arial" w:cs="Arial"/>
          <w:sz w:val="22"/>
          <w:szCs w:val="22"/>
        </w:rPr>
      </w:pPr>
      <w:r w:rsidRPr="00DE0833">
        <w:rPr>
          <w:rFonts w:ascii="Arial" w:hAnsi="Arial" w:cs="Arial"/>
          <w:i/>
          <w:sz w:val="22"/>
          <w:szCs w:val="22"/>
        </w:rPr>
        <w:t>Regular</w:t>
      </w:r>
      <w:r w:rsidRPr="00DE0833">
        <w:rPr>
          <w:rFonts w:ascii="Arial" w:hAnsi="Arial" w:cs="Arial"/>
          <w:sz w:val="22"/>
          <w:szCs w:val="22"/>
        </w:rPr>
        <w:t xml:space="preserve"> signifies the satisfactory completion of the </w:t>
      </w:r>
      <w:r w:rsidR="004F15EC">
        <w:rPr>
          <w:rFonts w:ascii="Arial" w:hAnsi="Arial" w:cs="Arial"/>
          <w:sz w:val="22"/>
          <w:szCs w:val="22"/>
        </w:rPr>
        <w:t>p</w:t>
      </w:r>
      <w:r w:rsidRPr="00DE0833">
        <w:rPr>
          <w:rFonts w:ascii="Arial" w:hAnsi="Arial" w:cs="Arial"/>
          <w:sz w:val="22"/>
          <w:szCs w:val="22"/>
        </w:rPr>
        <w:t xml:space="preserve">robationary period following a </w:t>
      </w:r>
      <w:r w:rsidR="004F15EC">
        <w:rPr>
          <w:rFonts w:ascii="Arial" w:hAnsi="Arial" w:cs="Arial"/>
          <w:sz w:val="22"/>
          <w:szCs w:val="22"/>
        </w:rPr>
        <w:t>p</w:t>
      </w:r>
      <w:r w:rsidRPr="00DE0833">
        <w:rPr>
          <w:rFonts w:ascii="Arial" w:hAnsi="Arial" w:cs="Arial"/>
          <w:sz w:val="22"/>
          <w:szCs w:val="22"/>
        </w:rPr>
        <w:t>robationary appointment or promoti</w:t>
      </w:r>
      <w:r w:rsidR="004F15EC">
        <w:rPr>
          <w:rFonts w:ascii="Arial" w:hAnsi="Arial" w:cs="Arial"/>
          <w:sz w:val="22"/>
          <w:szCs w:val="22"/>
        </w:rPr>
        <w:t xml:space="preserve">on and immediately preceding a regular appointment.  Regular employment means ongoing employment of an indefinite nature and not work performed as a temporary employee, seasonal employee or independent contractor.  </w:t>
      </w:r>
      <w:r w:rsidRPr="00DE0833">
        <w:rPr>
          <w:rFonts w:ascii="Arial" w:hAnsi="Arial" w:cs="Arial"/>
          <w:sz w:val="22"/>
          <w:szCs w:val="22"/>
        </w:rPr>
        <w:t xml:space="preserve"> </w:t>
      </w:r>
    </w:p>
    <w:p w:rsidR="004F15EC" w:rsidRPr="00DE0833" w:rsidRDefault="004F15EC" w:rsidP="00DE0833">
      <w:pPr>
        <w:ind w:left="720"/>
        <w:rPr>
          <w:rFonts w:ascii="Arial" w:hAnsi="Arial" w:cs="Arial"/>
          <w:sz w:val="22"/>
          <w:szCs w:val="22"/>
        </w:rPr>
      </w:pPr>
    </w:p>
    <w:p w:rsidR="00F56FF2" w:rsidRPr="00DE0833" w:rsidRDefault="009F1795" w:rsidP="00DE0833">
      <w:pPr>
        <w:ind w:left="720"/>
        <w:rPr>
          <w:rFonts w:ascii="Arial" w:hAnsi="Arial" w:cs="Arial"/>
          <w:sz w:val="22"/>
          <w:szCs w:val="22"/>
        </w:rPr>
      </w:pPr>
      <w:r w:rsidRPr="00DE0833">
        <w:rPr>
          <w:rFonts w:ascii="Arial" w:hAnsi="Arial" w:cs="Arial"/>
          <w:i/>
          <w:sz w:val="22"/>
          <w:szCs w:val="22"/>
        </w:rPr>
        <w:t>Full Time</w:t>
      </w:r>
      <w:r w:rsidRPr="00DE0833">
        <w:rPr>
          <w:rFonts w:ascii="Arial" w:hAnsi="Arial" w:cs="Arial"/>
          <w:sz w:val="22"/>
          <w:szCs w:val="22"/>
        </w:rPr>
        <w:t xml:space="preserve"> means an employee regularly scheduled to work no less than 40 hours a week as defined in Section 7.3, Normal Workweek, of this Agreement.</w:t>
      </w:r>
    </w:p>
    <w:p w:rsidR="00F56FF2" w:rsidRPr="00DE0833" w:rsidRDefault="00F56FF2" w:rsidP="00DE0833">
      <w:pPr>
        <w:ind w:left="720"/>
        <w:rPr>
          <w:rFonts w:ascii="Arial" w:hAnsi="Arial" w:cs="Arial"/>
          <w:sz w:val="22"/>
          <w:szCs w:val="22"/>
        </w:rPr>
      </w:pPr>
    </w:p>
    <w:p w:rsidR="009D0A6F" w:rsidRDefault="009F1795" w:rsidP="00DE0833">
      <w:pPr>
        <w:ind w:left="720"/>
        <w:rPr>
          <w:rFonts w:ascii="Arial" w:hAnsi="Arial" w:cs="Arial"/>
          <w:sz w:val="22"/>
          <w:szCs w:val="22"/>
        </w:rPr>
      </w:pPr>
      <w:r w:rsidRPr="00DE0833">
        <w:rPr>
          <w:rFonts w:ascii="Arial" w:hAnsi="Arial" w:cs="Arial"/>
          <w:sz w:val="22"/>
          <w:szCs w:val="22"/>
        </w:rPr>
        <w:t xml:space="preserve">For the purposes of seniority, compensated leave time, including but not limited to vacation, bereavement and sick time, all ISC (Injury Service Connected) time, and all approved Family Medical Leave Act (FMLA) leave (paid or unpaid), shall be counted as “regular, full time, continuous” service upon the employee’s return to his/her job.  Any time that an employee is AWOL or on any other form of unpaid absence, including sick time during </w:t>
      </w:r>
      <w:r w:rsidR="004F15EC">
        <w:rPr>
          <w:rFonts w:ascii="Arial" w:hAnsi="Arial" w:cs="Arial"/>
          <w:sz w:val="22"/>
          <w:szCs w:val="22"/>
        </w:rPr>
        <w:t>p</w:t>
      </w:r>
      <w:r w:rsidRPr="00DE0833">
        <w:rPr>
          <w:rFonts w:ascii="Arial" w:hAnsi="Arial" w:cs="Arial"/>
          <w:sz w:val="22"/>
          <w:szCs w:val="22"/>
        </w:rPr>
        <w:t xml:space="preserve">robationary period or unapproved leave shall </w:t>
      </w:r>
      <w:r w:rsidRPr="00DE0833">
        <w:rPr>
          <w:rFonts w:ascii="Arial" w:hAnsi="Arial" w:cs="Arial"/>
          <w:i/>
          <w:sz w:val="22"/>
          <w:szCs w:val="22"/>
        </w:rPr>
        <w:t>not</w:t>
      </w:r>
      <w:r w:rsidRPr="00DE0833">
        <w:rPr>
          <w:rFonts w:ascii="Arial" w:hAnsi="Arial" w:cs="Arial"/>
          <w:sz w:val="22"/>
          <w:szCs w:val="22"/>
        </w:rPr>
        <w:t xml:space="preserve"> be credited toward an employee’s “regular, full time, continuous” service. </w:t>
      </w:r>
    </w:p>
    <w:p w:rsidR="009D0A6F" w:rsidRDefault="009D0A6F">
      <w:pPr>
        <w:widowControl/>
        <w:adjustRightInd/>
        <w:spacing w:line="240" w:lineRule="auto"/>
        <w:jc w:val="left"/>
        <w:textAlignment w:val="auto"/>
        <w:rPr>
          <w:rFonts w:ascii="Arial" w:hAnsi="Arial" w:cs="Arial"/>
          <w:sz w:val="22"/>
          <w:szCs w:val="22"/>
        </w:rPr>
      </w:pPr>
    </w:p>
    <w:p w:rsidR="009D0A6F" w:rsidRPr="00D17C2C" w:rsidRDefault="009F1795" w:rsidP="00D17C2C">
      <w:pPr>
        <w:pStyle w:val="ListParagraph"/>
        <w:numPr>
          <w:ilvl w:val="0"/>
          <w:numId w:val="32"/>
        </w:numPr>
        <w:tabs>
          <w:tab w:val="left" w:pos="-1440"/>
          <w:tab w:val="left" w:pos="0"/>
          <w:tab w:val="left" w:pos="720"/>
        </w:tabs>
        <w:spacing w:line="240" w:lineRule="auto"/>
        <w:rPr>
          <w:rFonts w:ascii="Arial" w:hAnsi="Arial" w:cs="Arial"/>
          <w:sz w:val="22"/>
          <w:szCs w:val="22"/>
        </w:rPr>
      </w:pPr>
      <w:r w:rsidRPr="00D17C2C">
        <w:rPr>
          <w:rFonts w:ascii="Arial" w:hAnsi="Arial" w:cs="Arial"/>
          <w:sz w:val="22"/>
          <w:szCs w:val="22"/>
        </w:rPr>
        <w:t xml:space="preserve">When vacations are scheduled, permanent vacancies or shifts are filled, promotions are made to a position within the bargaining </w:t>
      </w:r>
      <w:proofErr w:type="gramStart"/>
      <w:r w:rsidRPr="00D17C2C">
        <w:rPr>
          <w:rFonts w:ascii="Arial" w:hAnsi="Arial" w:cs="Arial"/>
          <w:sz w:val="22"/>
          <w:szCs w:val="22"/>
        </w:rPr>
        <w:t>unit,</w:t>
      </w:r>
      <w:proofErr w:type="gramEnd"/>
      <w:r w:rsidRPr="00D17C2C">
        <w:rPr>
          <w:rFonts w:ascii="Arial" w:hAnsi="Arial" w:cs="Arial"/>
          <w:sz w:val="22"/>
          <w:szCs w:val="22"/>
        </w:rPr>
        <w:t xml:space="preserve"> seniority shall apply when all other factors are equal. Seniority will not apply in an emergency situation.</w:t>
      </w:r>
    </w:p>
    <w:p w:rsidR="009D0A6F" w:rsidRPr="00D17C2C" w:rsidRDefault="009D0A6F" w:rsidP="00D17C2C">
      <w:pPr>
        <w:pStyle w:val="ListParagraph"/>
        <w:tabs>
          <w:tab w:val="left" w:pos="-1440"/>
          <w:tab w:val="left" w:pos="0"/>
          <w:tab w:val="left" w:pos="720"/>
        </w:tabs>
        <w:spacing w:line="240" w:lineRule="auto"/>
        <w:rPr>
          <w:rFonts w:ascii="Arial" w:hAnsi="Arial" w:cs="Arial"/>
          <w:sz w:val="22"/>
          <w:szCs w:val="22"/>
        </w:rPr>
      </w:pPr>
    </w:p>
    <w:p w:rsidR="00F56FF2" w:rsidRPr="00D17C2C" w:rsidRDefault="009F1795" w:rsidP="00D17C2C">
      <w:pPr>
        <w:pStyle w:val="ListParagraph"/>
        <w:numPr>
          <w:ilvl w:val="0"/>
          <w:numId w:val="32"/>
        </w:numPr>
        <w:tabs>
          <w:tab w:val="left" w:pos="-1440"/>
          <w:tab w:val="left" w:pos="0"/>
          <w:tab w:val="left" w:pos="720"/>
        </w:tabs>
        <w:spacing w:line="240" w:lineRule="auto"/>
        <w:rPr>
          <w:rFonts w:ascii="Arial" w:hAnsi="Arial" w:cs="Arial"/>
          <w:sz w:val="22"/>
          <w:szCs w:val="22"/>
        </w:rPr>
      </w:pPr>
      <w:r w:rsidRPr="00D17C2C">
        <w:rPr>
          <w:rFonts w:ascii="Arial" w:hAnsi="Arial" w:cs="Arial"/>
          <w:sz w:val="22"/>
          <w:szCs w:val="22"/>
        </w:rPr>
        <w:t>In the event of same day hiring, seniority rank shall be determined in the order of standing on the eligibility list.</w:t>
      </w:r>
    </w:p>
    <w:p w:rsidR="008E064C" w:rsidRPr="00DE0833" w:rsidRDefault="008E064C">
      <w:pPr>
        <w:spacing w:line="360" w:lineRule="auto"/>
        <w:rPr>
          <w:rFonts w:ascii="Arial" w:hAnsi="Arial" w:cs="Arial"/>
          <w:sz w:val="22"/>
          <w:szCs w:val="22"/>
        </w:rPr>
      </w:pPr>
    </w:p>
    <w:p w:rsidR="008E064C" w:rsidRPr="00DE0833" w:rsidRDefault="009F1795">
      <w:pPr>
        <w:spacing w:line="360" w:lineRule="auto"/>
        <w:rPr>
          <w:rFonts w:ascii="Arial" w:hAnsi="Arial" w:cs="Arial"/>
          <w:b/>
          <w:sz w:val="22"/>
          <w:szCs w:val="22"/>
          <w:u w:val="single"/>
        </w:rPr>
      </w:pPr>
      <w:r w:rsidRPr="00DE0833">
        <w:rPr>
          <w:rFonts w:ascii="Arial" w:hAnsi="Arial" w:cs="Arial"/>
          <w:b/>
          <w:sz w:val="22"/>
          <w:szCs w:val="22"/>
          <w:u w:val="single"/>
        </w:rPr>
        <w:lastRenderedPageBreak/>
        <w:t>Section 9.15 Shoes.</w:t>
      </w:r>
      <w:r w:rsidRPr="00DE0833">
        <w:rPr>
          <w:rFonts w:ascii="Arial" w:hAnsi="Arial" w:cs="Arial"/>
          <w:sz w:val="22"/>
          <w:szCs w:val="22"/>
        </w:rPr>
        <w:t xml:space="preserve"> </w:t>
      </w:r>
    </w:p>
    <w:p w:rsidR="008E064C" w:rsidRPr="00DE0833" w:rsidRDefault="008E064C">
      <w:pPr>
        <w:spacing w:line="360" w:lineRule="auto"/>
        <w:rPr>
          <w:rFonts w:ascii="Arial" w:hAnsi="Arial" w:cs="Arial"/>
          <w:b/>
          <w:sz w:val="22"/>
          <w:szCs w:val="22"/>
          <w:u w:val="single"/>
        </w:rPr>
      </w:pPr>
    </w:p>
    <w:p w:rsidR="009D77A9" w:rsidRPr="00C565B8" w:rsidRDefault="009F1795" w:rsidP="009D77A9">
      <w:pPr>
        <w:spacing w:line="360" w:lineRule="auto"/>
        <w:rPr>
          <w:rFonts w:ascii="Arial" w:hAnsi="Arial" w:cs="Arial"/>
          <w:sz w:val="22"/>
          <w:szCs w:val="22"/>
        </w:rPr>
      </w:pPr>
      <w:r w:rsidRPr="00C565B8">
        <w:rPr>
          <w:rFonts w:ascii="Arial" w:hAnsi="Arial" w:cs="Arial"/>
          <w:b/>
          <w:sz w:val="22"/>
          <w:szCs w:val="22"/>
          <w:u w:val="single"/>
        </w:rPr>
        <w:t xml:space="preserve">Safety Shoes </w:t>
      </w:r>
      <w:r w:rsidRPr="00C565B8">
        <w:rPr>
          <w:rFonts w:ascii="Arial" w:hAnsi="Arial" w:cs="Arial"/>
          <w:b/>
          <w:sz w:val="22"/>
          <w:szCs w:val="22"/>
        </w:rPr>
        <w:t xml:space="preserve">- </w:t>
      </w:r>
      <w:r w:rsidRPr="00C565B8">
        <w:rPr>
          <w:rFonts w:ascii="Arial" w:hAnsi="Arial" w:cs="Arial"/>
          <w:sz w:val="22"/>
          <w:szCs w:val="22"/>
        </w:rPr>
        <w:t xml:space="preserve">Employees in the following job classifications will be required to wear safety shoes during all working hours.  </w:t>
      </w:r>
      <w:r w:rsidR="009D77A9" w:rsidRPr="00C565B8">
        <w:rPr>
          <w:rFonts w:ascii="Arial" w:hAnsi="Arial" w:cs="Arial"/>
          <w:sz w:val="22"/>
          <w:szCs w:val="22"/>
        </w:rPr>
        <w:t xml:space="preserve">Effective October 1, 2013, and each October thereafter, a safety shoe certificate will be provided to those employees in the following job classifications for the purchase of safety shoes meeting ASTM F2413-05 Federal Safety Standards.  </w:t>
      </w:r>
    </w:p>
    <w:p w:rsidR="009D77A9" w:rsidRPr="00C565B8" w:rsidRDefault="009D77A9" w:rsidP="009D77A9">
      <w:pPr>
        <w:spacing w:line="360" w:lineRule="auto"/>
        <w:rPr>
          <w:rFonts w:ascii="Arial" w:hAnsi="Arial" w:cs="Arial"/>
          <w:sz w:val="22"/>
          <w:szCs w:val="22"/>
        </w:rPr>
      </w:pPr>
    </w:p>
    <w:p w:rsidR="008E064C" w:rsidRPr="009D77A9" w:rsidRDefault="009D77A9" w:rsidP="009D77A9">
      <w:pPr>
        <w:spacing w:line="360" w:lineRule="auto"/>
        <w:rPr>
          <w:rFonts w:ascii="Arial" w:hAnsi="Arial" w:cs="Arial"/>
          <w:sz w:val="22"/>
          <w:szCs w:val="22"/>
        </w:rPr>
      </w:pPr>
      <w:r w:rsidRPr="00C565B8">
        <w:rPr>
          <w:rFonts w:ascii="Arial" w:hAnsi="Arial" w:cs="Arial"/>
          <w:sz w:val="22"/>
          <w:szCs w:val="22"/>
        </w:rPr>
        <w:t>Employees in the following classifications will make their safety shoe selection from a list of safety shoes, which will be developed by the Shoe Safety Committee comprised of two (2) Union representatives and two (2) Management representa</w:t>
      </w:r>
      <w:r w:rsidR="00C565B8" w:rsidRPr="00C565B8">
        <w:rPr>
          <w:rFonts w:ascii="Arial" w:hAnsi="Arial" w:cs="Arial"/>
          <w:sz w:val="22"/>
          <w:szCs w:val="22"/>
        </w:rPr>
        <w:t>tives</w:t>
      </w:r>
      <w:r w:rsidRPr="00C565B8">
        <w:rPr>
          <w:rFonts w:ascii="Arial" w:hAnsi="Arial" w:cs="Arial"/>
          <w:sz w:val="22"/>
          <w:szCs w:val="22"/>
        </w:rPr>
        <w:t>.</w:t>
      </w:r>
    </w:p>
    <w:p w:rsidR="008E064C" w:rsidRPr="00DE0833" w:rsidRDefault="008E064C">
      <w:pPr>
        <w:spacing w:line="360" w:lineRule="auto"/>
        <w:rPr>
          <w:rFonts w:ascii="Arial" w:hAnsi="Arial" w:cs="Arial"/>
          <w:sz w:val="22"/>
          <w:szCs w:val="22"/>
        </w:rPr>
      </w:pPr>
    </w:p>
    <w:tbl>
      <w:tblPr>
        <w:tblW w:w="8640" w:type="dxa"/>
        <w:tblInd w:w="828" w:type="dxa"/>
        <w:tblLook w:val="01E0" w:firstRow="1" w:lastRow="1" w:firstColumn="1" w:lastColumn="1" w:noHBand="0" w:noVBand="0"/>
      </w:tblPr>
      <w:tblGrid>
        <w:gridCol w:w="4320"/>
        <w:gridCol w:w="4320"/>
      </w:tblGrid>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Air Conditioning Mechanic</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Engineering Assistant I, II, III</w:t>
            </w:r>
          </w:p>
        </w:tc>
      </w:tr>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Building Inspector</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Mason</w:t>
            </w:r>
          </w:p>
        </w:tc>
      </w:tr>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Carpenter</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Masonry Helper</w:t>
            </w:r>
          </w:p>
        </w:tc>
      </w:tr>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Carpenter II</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Mechanical Inspector</w:t>
            </w:r>
          </w:p>
        </w:tc>
      </w:tr>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Coin Room Money Handler</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Painter</w:t>
            </w:r>
          </w:p>
        </w:tc>
      </w:tr>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Electrical Inspector</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Parking Meter Technician I, II</w:t>
            </w:r>
          </w:p>
        </w:tc>
      </w:tr>
      <w:tr w:rsidR="00ED74C0" w:rsidRPr="00493F54" w:rsidTr="0053017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Electrician</w:t>
            </w:r>
          </w:p>
        </w:tc>
        <w:tc>
          <w:tcPr>
            <w:tcW w:w="4320" w:type="dxa"/>
          </w:tcPr>
          <w:p w:rsidR="00ED74C0" w:rsidRPr="00DE0833" w:rsidRDefault="009F1795" w:rsidP="0053017C">
            <w:pPr>
              <w:spacing w:line="240" w:lineRule="auto"/>
              <w:rPr>
                <w:rFonts w:ascii="Arial" w:hAnsi="Arial" w:cs="Arial"/>
                <w:sz w:val="22"/>
                <w:szCs w:val="22"/>
              </w:rPr>
            </w:pPr>
            <w:r w:rsidRPr="00DE0833">
              <w:rPr>
                <w:rFonts w:ascii="Arial" w:hAnsi="Arial" w:cs="Arial"/>
                <w:sz w:val="22"/>
                <w:szCs w:val="22"/>
              </w:rPr>
              <w:t>Plumber</w:t>
            </w:r>
          </w:p>
        </w:tc>
      </w:tr>
      <w:tr w:rsidR="00ED74C0" w:rsidRPr="00493F54" w:rsidTr="0053017C">
        <w:tc>
          <w:tcPr>
            <w:tcW w:w="4320" w:type="dxa"/>
          </w:tcPr>
          <w:p w:rsidR="00ED74C0" w:rsidRPr="00DE0833" w:rsidRDefault="009F1795" w:rsidP="0053017C">
            <w:pPr>
              <w:spacing w:line="360" w:lineRule="auto"/>
              <w:rPr>
                <w:rFonts w:ascii="Arial" w:hAnsi="Arial" w:cs="Arial"/>
                <w:sz w:val="22"/>
                <w:szCs w:val="22"/>
              </w:rPr>
            </w:pPr>
            <w:r w:rsidRPr="00DE0833">
              <w:rPr>
                <w:rFonts w:ascii="Arial" w:hAnsi="Arial" w:cs="Arial"/>
                <w:sz w:val="22"/>
                <w:szCs w:val="22"/>
              </w:rPr>
              <w:t>Elevator Inspector</w:t>
            </w:r>
          </w:p>
        </w:tc>
        <w:tc>
          <w:tcPr>
            <w:tcW w:w="4320" w:type="dxa"/>
          </w:tcPr>
          <w:p w:rsidR="009D77A9" w:rsidRPr="00DE0833" w:rsidRDefault="009F1795" w:rsidP="0053017C">
            <w:pPr>
              <w:spacing w:line="360" w:lineRule="auto"/>
              <w:rPr>
                <w:rFonts w:ascii="Arial" w:hAnsi="Arial" w:cs="Arial"/>
                <w:sz w:val="22"/>
                <w:szCs w:val="22"/>
              </w:rPr>
            </w:pPr>
            <w:r w:rsidRPr="00DE0833">
              <w:rPr>
                <w:rFonts w:ascii="Arial" w:hAnsi="Arial" w:cs="Arial"/>
                <w:sz w:val="22"/>
                <w:szCs w:val="22"/>
              </w:rPr>
              <w:t>Plumber Inspector</w:t>
            </w:r>
          </w:p>
        </w:tc>
      </w:tr>
    </w:tbl>
    <w:p w:rsidR="009D77A9" w:rsidRPr="00C565B8" w:rsidRDefault="009D77A9" w:rsidP="009D77A9">
      <w:pPr>
        <w:rPr>
          <w:rFonts w:ascii="Arial" w:hAnsi="Arial" w:cs="Arial"/>
          <w:sz w:val="22"/>
          <w:szCs w:val="22"/>
        </w:rPr>
      </w:pPr>
      <w:r w:rsidRPr="00C565B8">
        <w:rPr>
          <w:rFonts w:ascii="Arial" w:hAnsi="Arial" w:cs="Arial"/>
          <w:sz w:val="22"/>
          <w:szCs w:val="22"/>
        </w:rPr>
        <w:t>Reporting to work without the required safety shoes shall result in the employee being sent home without pay, immediately, for the balance of the day and may result in disciplinary action.</w:t>
      </w:r>
    </w:p>
    <w:p w:rsidR="009D77A9" w:rsidRPr="00C565B8" w:rsidRDefault="009D77A9" w:rsidP="009D77A9">
      <w:pPr>
        <w:ind w:left="720"/>
        <w:rPr>
          <w:rFonts w:ascii="Arial" w:hAnsi="Arial" w:cs="Arial"/>
          <w:sz w:val="22"/>
          <w:szCs w:val="22"/>
        </w:rPr>
      </w:pPr>
    </w:p>
    <w:p w:rsidR="008E064C" w:rsidRPr="00DE0833" w:rsidRDefault="009F1795" w:rsidP="00D17C2C">
      <w:pPr>
        <w:rPr>
          <w:rFonts w:ascii="Arial" w:hAnsi="Arial" w:cs="Arial"/>
          <w:sz w:val="22"/>
          <w:szCs w:val="22"/>
        </w:rPr>
      </w:pPr>
      <w:r w:rsidRPr="00C565B8">
        <w:rPr>
          <w:rFonts w:ascii="Arial" w:hAnsi="Arial" w:cs="Arial"/>
          <w:b/>
          <w:sz w:val="22"/>
          <w:szCs w:val="22"/>
          <w:u w:val="single"/>
        </w:rPr>
        <w:t xml:space="preserve">Uniform Shoes </w:t>
      </w:r>
      <w:r w:rsidR="00D17C2C" w:rsidRPr="00C565B8">
        <w:rPr>
          <w:rFonts w:ascii="Arial" w:hAnsi="Arial" w:cs="Arial"/>
          <w:b/>
          <w:sz w:val="22"/>
          <w:szCs w:val="22"/>
        </w:rPr>
        <w:t>–</w:t>
      </w:r>
      <w:r w:rsidRPr="00C565B8">
        <w:rPr>
          <w:rFonts w:ascii="Arial" w:hAnsi="Arial" w:cs="Arial"/>
          <w:b/>
          <w:sz w:val="22"/>
          <w:szCs w:val="22"/>
        </w:rPr>
        <w:t xml:space="preserve"> </w:t>
      </w:r>
      <w:r w:rsidR="00D17C2C" w:rsidRPr="00C565B8">
        <w:rPr>
          <w:rFonts w:ascii="Arial" w:hAnsi="Arial" w:cs="Arial"/>
          <w:sz w:val="22"/>
          <w:szCs w:val="22"/>
        </w:rPr>
        <w:t xml:space="preserve">Effective October 1, 2013, and each October thereafter, a shoe certificate will be provided to those employees in the following job classifications for the purchase of shoes.  Those </w:t>
      </w:r>
      <w:r w:rsidRPr="00C565B8">
        <w:rPr>
          <w:rFonts w:ascii="Arial" w:hAnsi="Arial" w:cs="Arial"/>
          <w:sz w:val="22"/>
          <w:szCs w:val="22"/>
        </w:rPr>
        <w:t xml:space="preserve">employees in the following classifications will </w:t>
      </w:r>
      <w:r w:rsidR="00D17C2C" w:rsidRPr="00C565B8">
        <w:rPr>
          <w:rFonts w:ascii="Arial" w:hAnsi="Arial" w:cs="Arial"/>
          <w:sz w:val="22"/>
          <w:szCs w:val="22"/>
        </w:rPr>
        <w:t>make their shoe selection from a list of shoes, which will be developed by the Shoe Safety Committee comprised of two (2) Union representatives and two (2) Management representatives.</w:t>
      </w:r>
      <w:r w:rsidR="00D17C2C">
        <w:rPr>
          <w:rFonts w:ascii="Arial" w:hAnsi="Arial" w:cs="Arial"/>
          <w:sz w:val="22"/>
          <w:szCs w:val="22"/>
        </w:rPr>
        <w:t xml:space="preserve">  </w:t>
      </w:r>
    </w:p>
    <w:p w:rsidR="00ED74C0" w:rsidRPr="00DE0833" w:rsidRDefault="00ED74C0" w:rsidP="00ED74C0">
      <w:pPr>
        <w:rPr>
          <w:rFonts w:ascii="Arial" w:hAnsi="Arial" w:cs="Arial"/>
          <w:sz w:val="22"/>
          <w:szCs w:val="22"/>
        </w:rPr>
      </w:pPr>
    </w:p>
    <w:tbl>
      <w:tblPr>
        <w:tblW w:w="8640" w:type="dxa"/>
        <w:tblInd w:w="828" w:type="dxa"/>
        <w:tblLook w:val="01E0" w:firstRow="1" w:lastRow="1" w:firstColumn="1" w:lastColumn="1" w:noHBand="0" w:noVBand="0"/>
      </w:tblPr>
      <w:tblGrid>
        <w:gridCol w:w="4320"/>
        <w:gridCol w:w="4320"/>
      </w:tblGrid>
      <w:tr w:rsidR="00ED74C0" w:rsidRPr="00493F54" w:rsidTr="0053017C">
        <w:tc>
          <w:tcPr>
            <w:tcW w:w="4320" w:type="dxa"/>
          </w:tcPr>
          <w:p w:rsidR="00ED74C0" w:rsidRPr="00DE0833" w:rsidRDefault="009F1795" w:rsidP="0053017C">
            <w:pPr>
              <w:pStyle w:val="Heading7"/>
              <w:spacing w:line="240" w:lineRule="auto"/>
              <w:jc w:val="left"/>
              <w:rPr>
                <w:rFonts w:ascii="Arial" w:hAnsi="Arial" w:cs="Arial"/>
                <w:b w:val="0"/>
                <w:sz w:val="22"/>
                <w:szCs w:val="22"/>
              </w:rPr>
            </w:pPr>
            <w:r w:rsidRPr="00DE0833">
              <w:rPr>
                <w:rFonts w:ascii="Arial" w:hAnsi="Arial" w:cs="Arial"/>
                <w:b w:val="0"/>
                <w:sz w:val="22"/>
                <w:szCs w:val="22"/>
                <w:u w:val="none"/>
              </w:rPr>
              <w:t>Code Compliance Administrator</w:t>
            </w:r>
          </w:p>
        </w:tc>
        <w:tc>
          <w:tcPr>
            <w:tcW w:w="4320" w:type="dxa"/>
          </w:tcPr>
          <w:p w:rsidR="00ED74C0" w:rsidRPr="00DE0833" w:rsidRDefault="009F1795" w:rsidP="0053017C">
            <w:pPr>
              <w:spacing w:line="240" w:lineRule="auto"/>
              <w:jc w:val="left"/>
              <w:rPr>
                <w:rFonts w:ascii="Arial" w:hAnsi="Arial" w:cs="Arial"/>
                <w:sz w:val="22"/>
                <w:szCs w:val="22"/>
              </w:rPr>
            </w:pPr>
            <w:r w:rsidRPr="00DE0833">
              <w:rPr>
                <w:rFonts w:ascii="Arial" w:hAnsi="Arial" w:cs="Arial"/>
                <w:sz w:val="22"/>
                <w:szCs w:val="22"/>
              </w:rPr>
              <w:t>Dispatcher Trainee</w:t>
            </w:r>
          </w:p>
        </w:tc>
      </w:tr>
      <w:tr w:rsidR="00ED74C0" w:rsidRPr="00493F54" w:rsidTr="0053017C">
        <w:tc>
          <w:tcPr>
            <w:tcW w:w="4320" w:type="dxa"/>
          </w:tcPr>
          <w:p w:rsidR="00ED74C0" w:rsidRPr="00DE0833" w:rsidRDefault="009F1795" w:rsidP="0053017C">
            <w:pPr>
              <w:pStyle w:val="Heading7"/>
              <w:spacing w:line="240" w:lineRule="auto"/>
              <w:jc w:val="left"/>
              <w:rPr>
                <w:rFonts w:ascii="Arial" w:hAnsi="Arial" w:cs="Arial"/>
                <w:b w:val="0"/>
                <w:sz w:val="22"/>
                <w:szCs w:val="22"/>
              </w:rPr>
            </w:pPr>
            <w:r w:rsidRPr="00DE0833">
              <w:rPr>
                <w:rFonts w:ascii="Arial" w:hAnsi="Arial" w:cs="Arial"/>
                <w:b w:val="0"/>
                <w:sz w:val="22"/>
                <w:szCs w:val="22"/>
                <w:u w:val="none"/>
              </w:rPr>
              <w:t xml:space="preserve">Communications Operator </w:t>
            </w:r>
          </w:p>
        </w:tc>
        <w:tc>
          <w:tcPr>
            <w:tcW w:w="4320" w:type="dxa"/>
          </w:tcPr>
          <w:p w:rsidR="00ED74C0" w:rsidRPr="00DE0833" w:rsidRDefault="009F1795" w:rsidP="0053017C">
            <w:pPr>
              <w:spacing w:line="240" w:lineRule="auto"/>
              <w:jc w:val="left"/>
              <w:rPr>
                <w:rFonts w:ascii="Arial" w:hAnsi="Arial" w:cs="Arial"/>
                <w:sz w:val="22"/>
                <w:szCs w:val="22"/>
              </w:rPr>
            </w:pPr>
            <w:r w:rsidRPr="00DE0833">
              <w:rPr>
                <w:rFonts w:ascii="Arial" w:hAnsi="Arial" w:cs="Arial"/>
                <w:sz w:val="22"/>
                <w:szCs w:val="22"/>
              </w:rPr>
              <w:t>Parking Enforcement Specialist I</w:t>
            </w:r>
          </w:p>
        </w:tc>
      </w:tr>
      <w:tr w:rsidR="00ED74C0" w:rsidRPr="00493F54" w:rsidTr="0053017C">
        <w:trPr>
          <w:trHeight w:val="260"/>
        </w:trPr>
        <w:tc>
          <w:tcPr>
            <w:tcW w:w="4320" w:type="dxa"/>
          </w:tcPr>
          <w:p w:rsidR="00ED74C0" w:rsidRPr="00DE0833" w:rsidRDefault="009F1795" w:rsidP="0053017C">
            <w:pPr>
              <w:pStyle w:val="Heading7"/>
              <w:spacing w:line="240" w:lineRule="auto"/>
              <w:jc w:val="left"/>
              <w:rPr>
                <w:rFonts w:ascii="Arial" w:hAnsi="Arial" w:cs="Arial"/>
                <w:b w:val="0"/>
                <w:sz w:val="22"/>
                <w:szCs w:val="22"/>
                <w:u w:val="none"/>
              </w:rPr>
            </w:pPr>
            <w:r w:rsidRPr="00DE0833">
              <w:rPr>
                <w:rFonts w:ascii="Arial" w:hAnsi="Arial" w:cs="Arial"/>
                <w:b w:val="0"/>
                <w:sz w:val="22"/>
                <w:szCs w:val="22"/>
                <w:u w:val="none"/>
              </w:rPr>
              <w:t>Complaint Operator II</w:t>
            </w:r>
          </w:p>
        </w:tc>
        <w:tc>
          <w:tcPr>
            <w:tcW w:w="4320" w:type="dxa"/>
          </w:tcPr>
          <w:p w:rsidR="00ED74C0" w:rsidRPr="00DE0833" w:rsidRDefault="009F1795" w:rsidP="0053017C">
            <w:pPr>
              <w:spacing w:line="240" w:lineRule="auto"/>
              <w:jc w:val="left"/>
              <w:rPr>
                <w:rFonts w:ascii="Arial" w:hAnsi="Arial" w:cs="Arial"/>
                <w:sz w:val="22"/>
                <w:szCs w:val="22"/>
              </w:rPr>
            </w:pPr>
            <w:r w:rsidRPr="00DE0833">
              <w:rPr>
                <w:rFonts w:ascii="Arial" w:hAnsi="Arial" w:cs="Arial"/>
                <w:sz w:val="22"/>
                <w:szCs w:val="22"/>
              </w:rPr>
              <w:t>Parking Enforcement Specialist II</w:t>
            </w:r>
          </w:p>
        </w:tc>
      </w:tr>
      <w:tr w:rsidR="00D65F56" w:rsidRPr="00493F54" w:rsidTr="0053017C">
        <w:trPr>
          <w:trHeight w:val="260"/>
        </w:trPr>
        <w:tc>
          <w:tcPr>
            <w:tcW w:w="4320" w:type="dxa"/>
          </w:tcPr>
          <w:p w:rsidR="00D65F56" w:rsidRPr="00DE0833" w:rsidRDefault="009F1795" w:rsidP="0053017C">
            <w:pPr>
              <w:spacing w:line="240" w:lineRule="auto"/>
              <w:jc w:val="left"/>
              <w:rPr>
                <w:rFonts w:ascii="Arial" w:hAnsi="Arial" w:cs="Arial"/>
                <w:sz w:val="22"/>
                <w:szCs w:val="22"/>
              </w:rPr>
            </w:pPr>
            <w:r w:rsidRPr="00DE0833">
              <w:rPr>
                <w:rFonts w:ascii="Arial" w:hAnsi="Arial" w:cs="Arial"/>
                <w:sz w:val="22"/>
                <w:szCs w:val="22"/>
              </w:rPr>
              <w:t>Crime Scene Technician I</w:t>
            </w:r>
          </w:p>
        </w:tc>
        <w:tc>
          <w:tcPr>
            <w:tcW w:w="4320" w:type="dxa"/>
          </w:tcPr>
          <w:p w:rsidR="00D65F56" w:rsidRPr="00DE0833" w:rsidRDefault="009F1795" w:rsidP="0053017C">
            <w:pPr>
              <w:spacing w:line="240" w:lineRule="auto"/>
              <w:jc w:val="left"/>
              <w:rPr>
                <w:rFonts w:ascii="Arial" w:hAnsi="Arial" w:cs="Arial"/>
                <w:sz w:val="22"/>
                <w:szCs w:val="22"/>
              </w:rPr>
            </w:pPr>
            <w:r w:rsidRPr="00DE0833">
              <w:rPr>
                <w:rFonts w:ascii="Arial" w:hAnsi="Arial" w:cs="Arial"/>
                <w:sz w:val="22"/>
                <w:szCs w:val="22"/>
              </w:rPr>
              <w:t>Property Evidence Technician I</w:t>
            </w:r>
          </w:p>
        </w:tc>
      </w:tr>
      <w:tr w:rsidR="00D65F56" w:rsidRPr="00493F54" w:rsidTr="0053017C">
        <w:trPr>
          <w:trHeight w:val="260"/>
        </w:trPr>
        <w:tc>
          <w:tcPr>
            <w:tcW w:w="4320" w:type="dxa"/>
          </w:tcPr>
          <w:p w:rsidR="00D65F56" w:rsidRPr="00DE0833" w:rsidRDefault="009F1795" w:rsidP="0053017C">
            <w:pPr>
              <w:pStyle w:val="Heading7"/>
              <w:spacing w:line="240" w:lineRule="auto"/>
              <w:jc w:val="left"/>
              <w:rPr>
                <w:rFonts w:ascii="Arial" w:hAnsi="Arial" w:cs="Arial"/>
                <w:b w:val="0"/>
                <w:sz w:val="22"/>
                <w:szCs w:val="22"/>
              </w:rPr>
            </w:pPr>
            <w:r w:rsidRPr="00DE0833">
              <w:rPr>
                <w:rFonts w:ascii="Arial" w:hAnsi="Arial" w:cs="Arial"/>
                <w:b w:val="0"/>
                <w:sz w:val="22"/>
                <w:szCs w:val="22"/>
                <w:u w:val="none"/>
              </w:rPr>
              <w:t>Crime Scene Technician II</w:t>
            </w:r>
          </w:p>
        </w:tc>
        <w:tc>
          <w:tcPr>
            <w:tcW w:w="4320" w:type="dxa"/>
          </w:tcPr>
          <w:p w:rsidR="00D65F56" w:rsidRPr="00DE0833" w:rsidRDefault="009F1795" w:rsidP="0053017C">
            <w:pPr>
              <w:pStyle w:val="Heading5"/>
              <w:spacing w:line="240" w:lineRule="auto"/>
              <w:jc w:val="left"/>
              <w:rPr>
                <w:rFonts w:ascii="Arial" w:hAnsi="Arial" w:cs="Arial"/>
                <w:b w:val="0"/>
                <w:color w:val="auto"/>
                <w:sz w:val="22"/>
                <w:szCs w:val="22"/>
                <w:u w:val="none"/>
              </w:rPr>
            </w:pPr>
            <w:r w:rsidRPr="00DE0833">
              <w:rPr>
                <w:rFonts w:ascii="Arial" w:hAnsi="Arial" w:cs="Arial"/>
                <w:b w:val="0"/>
                <w:color w:val="auto"/>
                <w:sz w:val="22"/>
                <w:szCs w:val="22"/>
                <w:u w:val="none"/>
              </w:rPr>
              <w:t>Property Evidence Technician II</w:t>
            </w:r>
          </w:p>
        </w:tc>
      </w:tr>
      <w:tr w:rsidR="00D65F56" w:rsidRPr="00493F54" w:rsidTr="0053017C">
        <w:tc>
          <w:tcPr>
            <w:tcW w:w="4320" w:type="dxa"/>
          </w:tcPr>
          <w:p w:rsidR="00D65F56" w:rsidRPr="00DE0833" w:rsidRDefault="009F1795" w:rsidP="0053017C">
            <w:pPr>
              <w:pStyle w:val="Heading7"/>
              <w:spacing w:line="240" w:lineRule="auto"/>
              <w:jc w:val="left"/>
              <w:rPr>
                <w:rFonts w:ascii="Arial" w:hAnsi="Arial" w:cs="Arial"/>
                <w:b w:val="0"/>
                <w:sz w:val="22"/>
                <w:szCs w:val="22"/>
                <w:u w:val="none"/>
              </w:rPr>
            </w:pPr>
            <w:r w:rsidRPr="00DE0833">
              <w:rPr>
                <w:rFonts w:ascii="Arial" w:hAnsi="Arial" w:cs="Arial"/>
                <w:b w:val="0"/>
                <w:sz w:val="22"/>
                <w:szCs w:val="22"/>
                <w:u w:val="none"/>
              </w:rPr>
              <w:t>Code Compliance Officer I &amp; II</w:t>
            </w:r>
          </w:p>
        </w:tc>
        <w:tc>
          <w:tcPr>
            <w:tcW w:w="4320" w:type="dxa"/>
          </w:tcPr>
          <w:p w:rsidR="00D65F56" w:rsidRPr="00DE0833" w:rsidRDefault="009F1795" w:rsidP="0053017C">
            <w:pPr>
              <w:spacing w:line="240" w:lineRule="auto"/>
              <w:jc w:val="left"/>
              <w:rPr>
                <w:rFonts w:ascii="Arial" w:hAnsi="Arial" w:cs="Arial"/>
                <w:sz w:val="22"/>
                <w:szCs w:val="22"/>
              </w:rPr>
            </w:pPr>
            <w:r w:rsidRPr="00DE0833">
              <w:rPr>
                <w:rFonts w:ascii="Arial" w:hAnsi="Arial" w:cs="Arial"/>
                <w:sz w:val="22"/>
                <w:szCs w:val="22"/>
              </w:rPr>
              <w:t>Public Safety Specialist</w:t>
            </w:r>
          </w:p>
        </w:tc>
      </w:tr>
      <w:tr w:rsidR="00D65F56" w:rsidRPr="00493F54" w:rsidTr="0053017C">
        <w:tc>
          <w:tcPr>
            <w:tcW w:w="4320" w:type="dxa"/>
          </w:tcPr>
          <w:p w:rsidR="00D65F56" w:rsidRPr="00DE0833" w:rsidRDefault="009F1795" w:rsidP="0053017C">
            <w:pPr>
              <w:pStyle w:val="Heading7"/>
              <w:spacing w:line="240" w:lineRule="auto"/>
              <w:jc w:val="left"/>
              <w:rPr>
                <w:rFonts w:ascii="Arial" w:hAnsi="Arial" w:cs="Arial"/>
                <w:b w:val="0"/>
                <w:sz w:val="22"/>
                <w:szCs w:val="22"/>
                <w:u w:val="none"/>
              </w:rPr>
            </w:pPr>
            <w:r w:rsidRPr="00DE0833">
              <w:rPr>
                <w:rFonts w:ascii="Arial" w:hAnsi="Arial" w:cs="Arial"/>
                <w:b w:val="0"/>
                <w:sz w:val="22"/>
                <w:szCs w:val="22"/>
                <w:u w:val="none"/>
              </w:rPr>
              <w:t>Dispatcher</w:t>
            </w:r>
          </w:p>
        </w:tc>
        <w:tc>
          <w:tcPr>
            <w:tcW w:w="4320" w:type="dxa"/>
          </w:tcPr>
          <w:p w:rsidR="00D65F56" w:rsidRPr="00DE0833" w:rsidRDefault="00D65F56" w:rsidP="0053017C">
            <w:pPr>
              <w:spacing w:line="240" w:lineRule="auto"/>
              <w:jc w:val="left"/>
              <w:rPr>
                <w:rFonts w:ascii="Arial" w:hAnsi="Arial" w:cs="Arial"/>
                <w:sz w:val="22"/>
                <w:szCs w:val="22"/>
              </w:rPr>
            </w:pPr>
          </w:p>
        </w:tc>
      </w:tr>
    </w:tbl>
    <w:p w:rsidR="008E064C" w:rsidRPr="00DE0833" w:rsidRDefault="008E064C">
      <w:pPr>
        <w:rPr>
          <w:rFonts w:ascii="Arial" w:hAnsi="Arial" w:cs="Arial"/>
          <w:sz w:val="22"/>
          <w:szCs w:val="22"/>
        </w:rPr>
      </w:pPr>
    </w:p>
    <w:p w:rsidR="008E064C" w:rsidRPr="00DE0833" w:rsidRDefault="009F1795">
      <w:pPr>
        <w:spacing w:line="360" w:lineRule="auto"/>
        <w:rPr>
          <w:rFonts w:ascii="Arial" w:hAnsi="Arial" w:cs="Arial"/>
          <w:sz w:val="22"/>
          <w:szCs w:val="22"/>
        </w:rPr>
      </w:pPr>
      <w:r w:rsidRPr="00C565B8">
        <w:rPr>
          <w:rFonts w:ascii="Arial" w:hAnsi="Arial" w:cs="Arial"/>
          <w:sz w:val="22"/>
          <w:szCs w:val="22"/>
        </w:rPr>
        <w:t>Reporting to work without the required uniform shoes shall result in the employee being sent home without pay, immediately, for the balance of the day and may result in disciplinary action.</w:t>
      </w:r>
    </w:p>
    <w:p w:rsidR="008E064C" w:rsidRPr="00DE0833" w:rsidRDefault="008E064C">
      <w:pPr>
        <w:spacing w:line="312" w:lineRule="auto"/>
        <w:rPr>
          <w:rFonts w:ascii="Arial" w:hAnsi="Arial" w:cs="Arial"/>
          <w:sz w:val="22"/>
          <w:szCs w:val="22"/>
        </w:rPr>
      </w:pPr>
    </w:p>
    <w:p w:rsidR="009D0A6F" w:rsidRDefault="009D0A6F">
      <w:pPr>
        <w:widowControl/>
        <w:adjustRightInd/>
        <w:spacing w:line="240" w:lineRule="auto"/>
        <w:jc w:val="left"/>
        <w:textAlignment w:val="auto"/>
        <w:rPr>
          <w:rFonts w:ascii="Arial" w:hAnsi="Arial" w:cs="Arial"/>
          <w:b/>
          <w:sz w:val="22"/>
          <w:szCs w:val="22"/>
          <w:u w:val="single"/>
        </w:rPr>
      </w:pPr>
      <w:r>
        <w:rPr>
          <w:rFonts w:ascii="Arial" w:hAnsi="Arial" w:cs="Arial"/>
          <w:b/>
          <w:sz w:val="22"/>
          <w:szCs w:val="22"/>
          <w:u w:val="single"/>
        </w:rPr>
        <w:br w:type="page"/>
      </w:r>
    </w:p>
    <w:p w:rsidR="00DD481C" w:rsidRPr="00DE0833" w:rsidRDefault="009F1795" w:rsidP="00DD481C">
      <w:pPr>
        <w:spacing w:line="334" w:lineRule="auto"/>
        <w:rPr>
          <w:rFonts w:ascii="Arial" w:hAnsi="Arial" w:cs="Arial"/>
          <w:sz w:val="22"/>
          <w:szCs w:val="22"/>
        </w:rPr>
      </w:pPr>
      <w:proofErr w:type="gramStart"/>
      <w:r w:rsidRPr="00DE0833">
        <w:rPr>
          <w:rFonts w:ascii="Arial" w:hAnsi="Arial" w:cs="Arial"/>
          <w:b/>
          <w:sz w:val="22"/>
          <w:szCs w:val="22"/>
          <w:u w:val="single"/>
        </w:rPr>
        <w:lastRenderedPageBreak/>
        <w:t>Section 9.16 Labor/Management Committee.</w:t>
      </w:r>
      <w:proofErr w:type="gramEnd"/>
      <w:r w:rsidRPr="00DE0833">
        <w:rPr>
          <w:rFonts w:ascii="Arial" w:hAnsi="Arial" w:cs="Arial"/>
          <w:sz w:val="22"/>
          <w:szCs w:val="22"/>
        </w:rPr>
        <w:t xml:space="preserve">  - There shall be a four (4) member labor/management committee with two (2) members each appointed by the CWA President and the City Manager or his/her designee for Labor Relations.  The committee shall meet at mutually agreed times to discuss matters of common interest such as critical incident debriefing, absenteeism control, etc.  The labor/management committee is not a forum for collective bargaining or resolving specific grievances.  Labor Management Committee meetings shall not count against the Union Time Bank.</w:t>
      </w:r>
    </w:p>
    <w:p w:rsidR="008E064C" w:rsidRPr="00DE0833" w:rsidRDefault="008E064C">
      <w:pPr>
        <w:spacing w:line="334" w:lineRule="auto"/>
        <w:rPr>
          <w:rFonts w:ascii="Arial" w:hAnsi="Arial" w:cs="Arial"/>
          <w:sz w:val="22"/>
          <w:szCs w:val="22"/>
        </w:rPr>
      </w:pPr>
    </w:p>
    <w:p w:rsidR="008E064C" w:rsidRPr="00C565B8" w:rsidRDefault="009F1795">
      <w:pPr>
        <w:spacing w:line="334" w:lineRule="auto"/>
        <w:rPr>
          <w:rFonts w:ascii="Arial" w:hAnsi="Arial" w:cs="Arial"/>
          <w:sz w:val="22"/>
          <w:szCs w:val="22"/>
        </w:rPr>
      </w:pPr>
      <w:r w:rsidRPr="00DE0833">
        <w:rPr>
          <w:rFonts w:ascii="Arial" w:hAnsi="Arial" w:cs="Arial"/>
          <w:b/>
          <w:sz w:val="22"/>
          <w:szCs w:val="22"/>
          <w:u w:val="single"/>
        </w:rPr>
        <w:t>Section 9.17 Promotions.</w:t>
      </w:r>
      <w:r w:rsidRPr="00DE0833">
        <w:rPr>
          <w:rFonts w:ascii="Arial" w:hAnsi="Arial" w:cs="Arial"/>
          <w:sz w:val="22"/>
          <w:szCs w:val="22"/>
        </w:rPr>
        <w:t xml:space="preserve">  - Within 120 days of the date the Agreement is ratified by the City, the Labor</w:t>
      </w:r>
      <w:r w:rsidRPr="00DE0833">
        <w:rPr>
          <w:rFonts w:ascii="Arial" w:hAnsi="Arial" w:cs="Arial"/>
          <w:sz w:val="22"/>
          <w:szCs w:val="22"/>
        </w:rPr>
        <w:noBreakHyphen/>
        <w:t xml:space="preserve">Management Committee will meet to discuss selection procedures relative to </w:t>
      </w:r>
      <w:r w:rsidRPr="00C565B8">
        <w:rPr>
          <w:rFonts w:ascii="Arial" w:hAnsi="Arial" w:cs="Arial"/>
          <w:sz w:val="22"/>
          <w:szCs w:val="22"/>
        </w:rPr>
        <w:t>promotions of bargaining unit employees to other bargaining unit positions.</w:t>
      </w:r>
    </w:p>
    <w:p w:rsidR="008E064C" w:rsidRPr="00C565B8" w:rsidRDefault="008E064C">
      <w:pPr>
        <w:spacing w:line="334" w:lineRule="auto"/>
        <w:rPr>
          <w:rFonts w:ascii="Arial" w:hAnsi="Arial" w:cs="Arial"/>
          <w:sz w:val="22"/>
          <w:szCs w:val="22"/>
        </w:rPr>
      </w:pPr>
    </w:p>
    <w:p w:rsidR="008E064C" w:rsidRPr="00C565B8" w:rsidRDefault="009F1795">
      <w:pPr>
        <w:spacing w:line="334" w:lineRule="auto"/>
        <w:rPr>
          <w:rFonts w:ascii="Arial" w:hAnsi="Arial" w:cs="Arial"/>
          <w:sz w:val="22"/>
          <w:szCs w:val="22"/>
        </w:rPr>
      </w:pPr>
      <w:r w:rsidRPr="00C565B8">
        <w:rPr>
          <w:rFonts w:ascii="Arial" w:hAnsi="Arial" w:cs="Arial"/>
          <w:b/>
          <w:sz w:val="22"/>
          <w:szCs w:val="22"/>
          <w:u w:val="single"/>
        </w:rPr>
        <w:t>Section 9.18 Beach Patrol Promotions.</w:t>
      </w:r>
      <w:r w:rsidRPr="00C565B8">
        <w:rPr>
          <w:rFonts w:ascii="Arial" w:hAnsi="Arial" w:cs="Arial"/>
          <w:sz w:val="22"/>
          <w:szCs w:val="22"/>
        </w:rPr>
        <w:t xml:space="preserve">  - The parties agree as follows:</w:t>
      </w:r>
    </w:p>
    <w:p w:rsidR="008E064C" w:rsidRPr="00C565B8" w:rsidRDefault="008E064C">
      <w:pPr>
        <w:spacing w:line="360" w:lineRule="auto"/>
        <w:rPr>
          <w:rFonts w:ascii="Arial" w:hAnsi="Arial" w:cs="Arial"/>
          <w:sz w:val="22"/>
          <w:szCs w:val="22"/>
        </w:rPr>
      </w:pPr>
    </w:p>
    <w:p w:rsidR="00D17C2C" w:rsidRPr="00C565B8" w:rsidRDefault="009F1795" w:rsidP="00AB7C5E">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To be eligible, applicants must attain and maintain Emergency Medical Technician (EMT) Certificatio</w:t>
      </w:r>
      <w:r w:rsidR="00D17C2C" w:rsidRPr="00C565B8">
        <w:rPr>
          <w:rFonts w:ascii="Arial" w:hAnsi="Arial" w:cs="Arial"/>
          <w:sz w:val="22"/>
          <w:szCs w:val="22"/>
        </w:rPr>
        <w:t xml:space="preserve">n prior to the promotional exam unless otherwise provided for in this Agreement.  </w:t>
      </w:r>
    </w:p>
    <w:p w:rsidR="00D17C2C" w:rsidRPr="00C565B8" w:rsidRDefault="00D17C2C" w:rsidP="00D17C2C">
      <w:pPr>
        <w:pStyle w:val="ListParagraph"/>
        <w:tabs>
          <w:tab w:val="left" w:pos="-1440"/>
        </w:tabs>
        <w:spacing w:line="360" w:lineRule="auto"/>
        <w:ind w:left="1440"/>
        <w:rPr>
          <w:rFonts w:ascii="Arial" w:hAnsi="Arial" w:cs="Arial"/>
          <w:sz w:val="22"/>
          <w:szCs w:val="22"/>
        </w:rPr>
      </w:pPr>
    </w:p>
    <w:p w:rsidR="00AB7C5E" w:rsidRPr="00C565B8" w:rsidRDefault="00D17C2C" w:rsidP="00AB7C5E">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 xml:space="preserve">During the first promotional opportunity for Lifeguard II and Lifeguard Lieutenant subsequent to ratification of this Agreement, applicants who are not EMT certified shall be eligible to apply for the promotional exam.  If promoted, the employee shall </w:t>
      </w:r>
      <w:r w:rsidR="00AB7C5E" w:rsidRPr="00C565B8">
        <w:rPr>
          <w:rFonts w:ascii="Arial" w:hAnsi="Arial" w:cs="Arial"/>
          <w:sz w:val="22"/>
          <w:szCs w:val="22"/>
        </w:rPr>
        <w:t>have 12 months from his/her promotional date to obtain such certification.  Should the employee fail to obtain his/her EMT Certification, the employee will not be eligible to retain regular status in th</w:t>
      </w:r>
      <w:r w:rsidR="00C565B8" w:rsidRPr="00C565B8">
        <w:rPr>
          <w:rFonts w:ascii="Arial" w:hAnsi="Arial" w:cs="Arial"/>
          <w:sz w:val="22"/>
          <w:szCs w:val="22"/>
        </w:rPr>
        <w:t>e promotional classification nor</w:t>
      </w:r>
      <w:r w:rsidR="00AB7C5E" w:rsidRPr="00C565B8">
        <w:rPr>
          <w:rFonts w:ascii="Arial" w:hAnsi="Arial" w:cs="Arial"/>
          <w:sz w:val="22"/>
          <w:szCs w:val="22"/>
        </w:rPr>
        <w:t xml:space="preserve"> will he/she be eligible to maintain his/her promotional rank.  The employee shall be demoted to his/her previously held classification.</w:t>
      </w:r>
    </w:p>
    <w:p w:rsidR="00AB7C5E" w:rsidRPr="00C565B8" w:rsidRDefault="00AB7C5E" w:rsidP="00AB7C5E">
      <w:pPr>
        <w:pStyle w:val="ListParagraph"/>
        <w:rPr>
          <w:rFonts w:ascii="Arial" w:hAnsi="Arial" w:cs="Arial"/>
          <w:sz w:val="22"/>
          <w:szCs w:val="22"/>
        </w:rPr>
      </w:pPr>
    </w:p>
    <w:p w:rsidR="00AB7C5E" w:rsidRPr="00C565B8" w:rsidRDefault="009F1795" w:rsidP="00AB7C5E">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Eligible applicants for promotional exams shall be given a written and an oral examination.</w:t>
      </w:r>
    </w:p>
    <w:p w:rsidR="00AB7C5E" w:rsidRPr="00C565B8" w:rsidRDefault="00AB7C5E" w:rsidP="00AB7C5E">
      <w:pPr>
        <w:tabs>
          <w:tab w:val="left" w:pos="-1440"/>
        </w:tabs>
        <w:spacing w:line="360" w:lineRule="auto"/>
        <w:rPr>
          <w:rFonts w:ascii="Arial" w:hAnsi="Arial" w:cs="Arial"/>
          <w:sz w:val="22"/>
          <w:szCs w:val="22"/>
        </w:rPr>
      </w:pPr>
    </w:p>
    <w:p w:rsidR="009D0A6F" w:rsidRPr="00C565B8" w:rsidRDefault="009F1795" w:rsidP="00AB7C5E">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Applicants must pass an ocean swim test under reasonably common conditions.  Conduct of the swim test shall be monitored by Human Resources.</w:t>
      </w:r>
    </w:p>
    <w:p w:rsidR="00AB7C5E" w:rsidRPr="00C565B8" w:rsidRDefault="00AB7C5E" w:rsidP="00AB7C5E">
      <w:pPr>
        <w:pStyle w:val="ListParagraph"/>
        <w:rPr>
          <w:rFonts w:ascii="Arial" w:hAnsi="Arial" w:cs="Arial"/>
          <w:sz w:val="22"/>
          <w:szCs w:val="22"/>
        </w:rPr>
      </w:pPr>
    </w:p>
    <w:p w:rsidR="009D0A6F" w:rsidRPr="00C565B8" w:rsidRDefault="009F1795" w:rsidP="00AB7C5E">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Applicants must have received at least a satisfactory evaluation in each element of their most recent performance review to be eligible to take the promotional examination.</w:t>
      </w:r>
    </w:p>
    <w:p w:rsidR="00AB7C5E" w:rsidRPr="00746754" w:rsidRDefault="00AB7C5E" w:rsidP="00AB7C5E">
      <w:pPr>
        <w:tabs>
          <w:tab w:val="left" w:pos="-1440"/>
        </w:tabs>
        <w:spacing w:line="360" w:lineRule="auto"/>
        <w:rPr>
          <w:rFonts w:ascii="Arial" w:hAnsi="Arial" w:cs="Arial"/>
          <w:sz w:val="22"/>
          <w:szCs w:val="22"/>
          <w:highlight w:val="yellow"/>
        </w:rPr>
      </w:pPr>
    </w:p>
    <w:p w:rsidR="009D0A6F" w:rsidRPr="00C565B8" w:rsidRDefault="009F1795" w:rsidP="00AB7C5E">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lastRenderedPageBreak/>
        <w:t>The written tests shall be developed under the direction of Human Resources.  The reading list for examination materials from which the questions are drawn will be set by the City Manager’s designee for Human Resources after consultation with the Department Director and the Union.  Any reading lists will be posted at least thirty (30) days prior to the administration of such tests.  A copy of an examinee's graded answer sheet shall be furnished to the examinee upon completion of the grading, if requested.  All challenges of questions on the written tests must be made in writing to the City Manager’s designee for Human Resources within two (2) working days of the testing dates and he/she shall conclusively decide the challenge.</w:t>
      </w:r>
    </w:p>
    <w:p w:rsidR="00746754" w:rsidRPr="00C565B8" w:rsidRDefault="00746754" w:rsidP="00746754">
      <w:pPr>
        <w:pStyle w:val="ListParagraph"/>
        <w:rPr>
          <w:rFonts w:ascii="Arial" w:hAnsi="Arial" w:cs="Arial"/>
          <w:sz w:val="22"/>
          <w:szCs w:val="22"/>
        </w:rPr>
      </w:pPr>
    </w:p>
    <w:p w:rsidR="009D0A6F" w:rsidRPr="00C565B8" w:rsidRDefault="009D0A6F" w:rsidP="00746754">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F</w:t>
      </w:r>
      <w:r w:rsidR="009F1795" w:rsidRPr="00C565B8">
        <w:rPr>
          <w:rFonts w:ascii="Arial" w:hAnsi="Arial" w:cs="Arial"/>
          <w:sz w:val="22"/>
          <w:szCs w:val="22"/>
        </w:rPr>
        <w:t>or the oral tests, questions shall be job related and evaluators shall use common criteria to assess the quality of candidates' answers and to determine scores.  Final scores on oral examinations shall be the average of all scores made by evaluators.</w:t>
      </w:r>
    </w:p>
    <w:p w:rsidR="00746754" w:rsidRPr="00C565B8" w:rsidRDefault="00746754" w:rsidP="00746754">
      <w:pPr>
        <w:pStyle w:val="ListParagraph"/>
        <w:rPr>
          <w:rFonts w:ascii="Arial" w:hAnsi="Arial" w:cs="Arial"/>
          <w:sz w:val="22"/>
          <w:szCs w:val="22"/>
        </w:rPr>
      </w:pPr>
    </w:p>
    <w:p w:rsidR="009D0A6F" w:rsidRPr="00C565B8" w:rsidRDefault="009F1795" w:rsidP="00746754">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Oral test evaluators shall be knowledgeable of the target position, shall include at least one person who is not a City employee, and shall be selected by Human Resources.</w:t>
      </w:r>
    </w:p>
    <w:p w:rsidR="00746754" w:rsidRPr="00C565B8" w:rsidRDefault="00746754" w:rsidP="00746754">
      <w:pPr>
        <w:tabs>
          <w:tab w:val="left" w:pos="-1440"/>
        </w:tabs>
        <w:spacing w:line="360" w:lineRule="auto"/>
        <w:rPr>
          <w:rFonts w:ascii="Arial" w:hAnsi="Arial" w:cs="Arial"/>
          <w:sz w:val="22"/>
          <w:szCs w:val="22"/>
        </w:rPr>
      </w:pPr>
    </w:p>
    <w:p w:rsidR="008E064C" w:rsidRPr="00C565B8" w:rsidRDefault="009F1795" w:rsidP="00746754">
      <w:pPr>
        <w:pStyle w:val="ListParagraph"/>
        <w:numPr>
          <w:ilvl w:val="0"/>
          <w:numId w:val="21"/>
        </w:numPr>
        <w:tabs>
          <w:tab w:val="left" w:pos="-1440"/>
        </w:tabs>
        <w:spacing w:line="360" w:lineRule="auto"/>
        <w:ind w:left="720" w:hanging="720"/>
        <w:rPr>
          <w:rFonts w:ascii="Arial" w:hAnsi="Arial" w:cs="Arial"/>
          <w:sz w:val="22"/>
          <w:szCs w:val="22"/>
        </w:rPr>
      </w:pPr>
      <w:r w:rsidRPr="00C565B8">
        <w:rPr>
          <w:rFonts w:ascii="Arial" w:hAnsi="Arial" w:cs="Arial"/>
          <w:sz w:val="22"/>
          <w:szCs w:val="22"/>
        </w:rPr>
        <w:t>Promotional lists shall expire two (2) years after the posting of the results of a promotional test or where lists have been combined, two (2) years after the combining of the old and new lists.</w:t>
      </w:r>
    </w:p>
    <w:p w:rsidR="008E064C" w:rsidRPr="00DE0833" w:rsidRDefault="008E064C">
      <w:pPr>
        <w:spacing w:line="360" w:lineRule="auto"/>
        <w:rPr>
          <w:rFonts w:ascii="Arial" w:hAnsi="Arial" w:cs="Arial"/>
          <w:sz w:val="22"/>
          <w:szCs w:val="22"/>
        </w:rPr>
        <w:sectPr w:rsidR="008E064C" w:rsidRPr="00DE0833" w:rsidSect="00D62320">
          <w:endnotePr>
            <w:numFmt w:val="decimal"/>
          </w:endnotePr>
          <w:type w:val="continuous"/>
          <w:pgSz w:w="12240" w:h="15840" w:code="1"/>
          <w:pgMar w:top="1152" w:right="1440" w:bottom="1440" w:left="1440" w:header="864" w:footer="720" w:gutter="0"/>
          <w:cols w:space="720"/>
          <w:noEndnote/>
        </w:sectPr>
      </w:pPr>
    </w:p>
    <w:p w:rsidR="009D0A6F" w:rsidRDefault="009D0A6F">
      <w:pPr>
        <w:widowControl/>
        <w:adjustRightInd/>
        <w:spacing w:line="240" w:lineRule="auto"/>
        <w:jc w:val="left"/>
        <w:textAlignment w:val="auto"/>
        <w:rPr>
          <w:rFonts w:ascii="Arial" w:hAnsi="Arial" w:cs="Arial"/>
          <w:sz w:val="22"/>
          <w:szCs w:val="22"/>
        </w:rPr>
      </w:pPr>
      <w:r>
        <w:rPr>
          <w:rFonts w:ascii="Arial" w:hAnsi="Arial" w:cs="Arial"/>
          <w:sz w:val="22"/>
          <w:szCs w:val="22"/>
        </w:rPr>
        <w:lastRenderedPageBreak/>
        <w:br w:type="page"/>
      </w:r>
    </w:p>
    <w:p w:rsidR="00A75D6E" w:rsidRPr="00DE0833" w:rsidRDefault="009F1795" w:rsidP="00A75D6E">
      <w:pPr>
        <w:spacing w:line="360" w:lineRule="auto"/>
        <w:jc w:val="center"/>
        <w:rPr>
          <w:rFonts w:ascii="Arial" w:hAnsi="Arial" w:cs="Arial"/>
          <w:b/>
          <w:sz w:val="22"/>
          <w:szCs w:val="22"/>
        </w:rPr>
      </w:pPr>
      <w:r w:rsidRPr="00DE0833">
        <w:rPr>
          <w:rFonts w:ascii="Arial" w:hAnsi="Arial" w:cs="Arial"/>
          <w:b/>
          <w:sz w:val="22"/>
          <w:szCs w:val="22"/>
          <w:u w:val="single"/>
        </w:rPr>
        <w:lastRenderedPageBreak/>
        <w:t>ARTICLE 10</w:t>
      </w:r>
    </w:p>
    <w:p w:rsidR="00A75D6E" w:rsidRPr="00DE0833" w:rsidRDefault="009F1795" w:rsidP="00A75D6E">
      <w:pPr>
        <w:spacing w:line="360" w:lineRule="auto"/>
        <w:jc w:val="center"/>
        <w:rPr>
          <w:rFonts w:ascii="Arial" w:hAnsi="Arial" w:cs="Arial"/>
          <w:b/>
          <w:sz w:val="22"/>
          <w:szCs w:val="22"/>
        </w:rPr>
      </w:pPr>
      <w:r w:rsidRPr="00DE0833">
        <w:rPr>
          <w:rFonts w:ascii="Arial" w:hAnsi="Arial" w:cs="Arial"/>
          <w:b/>
          <w:sz w:val="22"/>
          <w:szCs w:val="22"/>
          <w:u w:val="single"/>
        </w:rPr>
        <w:t>DRUG AND ALCOHOL TESTING</w:t>
      </w:r>
    </w:p>
    <w:p w:rsidR="00A75D6E" w:rsidRPr="00916FA2" w:rsidRDefault="00A75D6E" w:rsidP="00A75D6E">
      <w:pPr>
        <w:spacing w:line="360" w:lineRule="auto"/>
        <w:rPr>
          <w:rFonts w:ascii="Arial" w:hAnsi="Arial" w:cs="Arial"/>
          <w:b/>
          <w:sz w:val="16"/>
          <w:szCs w:val="22"/>
        </w:rPr>
      </w:pPr>
    </w:p>
    <w:p w:rsidR="00746754" w:rsidRDefault="009F1795" w:rsidP="001726C4">
      <w:pPr>
        <w:rPr>
          <w:rFonts w:ascii="Arial" w:hAnsi="Arial" w:cs="Arial"/>
          <w:sz w:val="22"/>
          <w:szCs w:val="22"/>
        </w:rPr>
      </w:pPr>
      <w:proofErr w:type="gramStart"/>
      <w:r w:rsidRPr="00572440">
        <w:rPr>
          <w:rFonts w:ascii="Arial" w:hAnsi="Arial" w:cs="Arial"/>
          <w:b/>
          <w:sz w:val="22"/>
          <w:szCs w:val="22"/>
          <w:u w:val="single"/>
        </w:rPr>
        <w:t>Section 10.1.</w:t>
      </w:r>
      <w:proofErr w:type="gramEnd"/>
      <w:r w:rsidRPr="00572440">
        <w:rPr>
          <w:rFonts w:ascii="Arial" w:hAnsi="Arial" w:cs="Arial"/>
          <w:sz w:val="22"/>
          <w:szCs w:val="22"/>
        </w:rPr>
        <w:t xml:space="preserve">  </w:t>
      </w:r>
    </w:p>
    <w:p w:rsidR="00746754" w:rsidRDefault="00746754" w:rsidP="001726C4">
      <w:pPr>
        <w:rPr>
          <w:rFonts w:ascii="Arial" w:hAnsi="Arial" w:cs="Arial"/>
          <w:sz w:val="22"/>
          <w:szCs w:val="22"/>
        </w:rPr>
      </w:pPr>
    </w:p>
    <w:p w:rsidR="001726C4" w:rsidRDefault="009F1795" w:rsidP="001726C4">
      <w:pPr>
        <w:rPr>
          <w:rFonts w:ascii="Arial" w:hAnsi="Arial" w:cs="Arial"/>
          <w:sz w:val="22"/>
          <w:szCs w:val="22"/>
        </w:rPr>
      </w:pPr>
      <w:r w:rsidRPr="00572440">
        <w:rPr>
          <w:rFonts w:ascii="Arial" w:hAnsi="Arial" w:cs="Arial"/>
          <w:sz w:val="22"/>
          <w:szCs w:val="22"/>
        </w:rPr>
        <w:t xml:space="preserve">The City and the CWA recognize that employee use of illegal substances, abuse and misuse of controlled substances, and alcohol abuse have an adverse impact on City government, the image of City employees, the general health, welfare and safety of employees, and the public at large. To demonstrate the commitment by the City and the CWA, employees shall be subject to random drug and alcohol testing, and reasonable suspicion testing.   </w:t>
      </w:r>
    </w:p>
    <w:p w:rsidR="0002603B" w:rsidRDefault="0002603B" w:rsidP="001726C4">
      <w:pPr>
        <w:rPr>
          <w:rFonts w:ascii="Arial" w:hAnsi="Arial" w:cs="Arial"/>
          <w:sz w:val="22"/>
          <w:szCs w:val="22"/>
        </w:rPr>
      </w:pPr>
    </w:p>
    <w:p w:rsidR="0002603B" w:rsidRPr="00C565B8" w:rsidRDefault="0002603B" w:rsidP="001726C4">
      <w:pPr>
        <w:rPr>
          <w:rFonts w:ascii="Arial" w:hAnsi="Arial" w:cs="Arial"/>
          <w:sz w:val="22"/>
          <w:szCs w:val="22"/>
        </w:rPr>
      </w:pPr>
      <w:r w:rsidRPr="00C565B8">
        <w:rPr>
          <w:rFonts w:ascii="Arial" w:hAnsi="Arial" w:cs="Arial"/>
          <w:sz w:val="22"/>
          <w:szCs w:val="22"/>
        </w:rPr>
        <w:t>Those employees who have a CDL license and are in the CDL Drug Testing Pool will not be a part of the CWA Drug Testing Pool since the employees who hold a CDL license are already being randomly tested.</w:t>
      </w:r>
    </w:p>
    <w:p w:rsidR="0002603B" w:rsidRPr="00C565B8" w:rsidRDefault="0002603B" w:rsidP="001726C4">
      <w:pPr>
        <w:rPr>
          <w:rFonts w:ascii="Arial" w:hAnsi="Arial" w:cs="Arial"/>
          <w:sz w:val="22"/>
          <w:szCs w:val="22"/>
        </w:rPr>
      </w:pPr>
    </w:p>
    <w:p w:rsidR="0002603B" w:rsidRPr="00572440" w:rsidRDefault="0002603B" w:rsidP="001726C4">
      <w:pPr>
        <w:rPr>
          <w:rFonts w:ascii="Arial" w:hAnsi="Arial" w:cs="Arial"/>
          <w:sz w:val="22"/>
          <w:szCs w:val="22"/>
        </w:rPr>
      </w:pPr>
      <w:r w:rsidRPr="00C565B8">
        <w:rPr>
          <w:rFonts w:ascii="Arial" w:hAnsi="Arial" w:cs="Arial"/>
          <w:sz w:val="22"/>
          <w:szCs w:val="22"/>
        </w:rPr>
        <w:t>All random and reasonable suspicion testing protocols shall comply with Title 49 Code of Federal Regulations, Part 40.</w:t>
      </w:r>
    </w:p>
    <w:p w:rsidR="001726C4" w:rsidRPr="00572440" w:rsidRDefault="001726C4" w:rsidP="001726C4">
      <w:pPr>
        <w:rPr>
          <w:rFonts w:ascii="Arial" w:hAnsi="Arial" w:cs="Arial"/>
          <w:sz w:val="22"/>
          <w:szCs w:val="22"/>
        </w:rPr>
      </w:pPr>
    </w:p>
    <w:p w:rsidR="0002603B" w:rsidRDefault="009F1795" w:rsidP="001726C4">
      <w:pPr>
        <w:rPr>
          <w:rFonts w:ascii="Arial" w:hAnsi="Arial" w:cs="Arial"/>
          <w:b/>
          <w:sz w:val="22"/>
          <w:szCs w:val="22"/>
        </w:rPr>
      </w:pPr>
      <w:proofErr w:type="gramStart"/>
      <w:r w:rsidRPr="00CA0A53">
        <w:rPr>
          <w:rFonts w:ascii="Arial" w:hAnsi="Arial" w:cs="Arial"/>
          <w:b/>
          <w:sz w:val="22"/>
          <w:szCs w:val="22"/>
          <w:u w:val="single"/>
        </w:rPr>
        <w:t>Section 10.2.</w:t>
      </w:r>
      <w:proofErr w:type="gramEnd"/>
      <w:r w:rsidRPr="00572440">
        <w:rPr>
          <w:rFonts w:ascii="Arial" w:hAnsi="Arial" w:cs="Arial"/>
          <w:b/>
          <w:sz w:val="22"/>
          <w:szCs w:val="22"/>
        </w:rPr>
        <w:t xml:space="preserve"> </w:t>
      </w:r>
    </w:p>
    <w:p w:rsidR="0002603B" w:rsidRDefault="0002603B" w:rsidP="001726C4">
      <w:pPr>
        <w:rPr>
          <w:rFonts w:ascii="Arial" w:hAnsi="Arial" w:cs="Arial"/>
          <w:b/>
          <w:sz w:val="22"/>
          <w:szCs w:val="22"/>
        </w:rPr>
      </w:pPr>
    </w:p>
    <w:p w:rsidR="001726C4" w:rsidRPr="00572440" w:rsidRDefault="009F1795" w:rsidP="001726C4">
      <w:pPr>
        <w:rPr>
          <w:rFonts w:ascii="Arial" w:hAnsi="Arial" w:cs="Arial"/>
          <w:sz w:val="22"/>
          <w:szCs w:val="22"/>
        </w:rPr>
      </w:pPr>
      <w:r w:rsidRPr="00572440">
        <w:rPr>
          <w:rFonts w:ascii="Arial" w:hAnsi="Arial" w:cs="Arial"/>
          <w:sz w:val="22"/>
          <w:szCs w:val="22"/>
        </w:rPr>
        <w:t>Using, selling, possessing or being under the influence of illegal drugs while on or off-duty is prohibited.  Employees are further prohibited from consuming alcohol on-duty and/or consuming or abusing alcohol off-duty to the extent that such use and/or abuse may have an effect upon the performance of job functions.</w:t>
      </w:r>
    </w:p>
    <w:p w:rsidR="001726C4" w:rsidRPr="00572440" w:rsidRDefault="001726C4" w:rsidP="001726C4">
      <w:pPr>
        <w:rPr>
          <w:rFonts w:ascii="Arial" w:hAnsi="Arial" w:cs="Arial"/>
          <w:sz w:val="22"/>
          <w:szCs w:val="22"/>
        </w:rPr>
      </w:pPr>
    </w:p>
    <w:p w:rsidR="001726C4" w:rsidRPr="00572440" w:rsidRDefault="009F1795" w:rsidP="001726C4">
      <w:pPr>
        <w:rPr>
          <w:rFonts w:ascii="Arial" w:hAnsi="Arial" w:cs="Arial"/>
          <w:sz w:val="22"/>
          <w:szCs w:val="22"/>
        </w:rPr>
      </w:pPr>
      <w:r w:rsidRPr="00572440">
        <w:rPr>
          <w:rFonts w:ascii="Arial" w:hAnsi="Arial" w:cs="Arial"/>
          <w:sz w:val="22"/>
          <w:szCs w:val="22"/>
        </w:rPr>
        <w:t>The use of controlled substances is permitted only when prescribed by a licensed health care provider and properly used by the employee/patient.  Misuse or abuse of prescribed controlled substances is prohibited.</w:t>
      </w:r>
    </w:p>
    <w:p w:rsidR="001726C4" w:rsidRPr="00572440" w:rsidRDefault="001726C4" w:rsidP="001726C4">
      <w:pPr>
        <w:rPr>
          <w:rFonts w:ascii="Arial" w:hAnsi="Arial" w:cs="Arial"/>
          <w:sz w:val="22"/>
          <w:szCs w:val="22"/>
        </w:rPr>
      </w:pPr>
    </w:p>
    <w:p w:rsidR="001726C4" w:rsidRPr="00572440" w:rsidRDefault="009F1795" w:rsidP="001726C4">
      <w:pPr>
        <w:rPr>
          <w:rFonts w:ascii="Arial" w:hAnsi="Arial" w:cs="Arial"/>
          <w:sz w:val="22"/>
          <w:szCs w:val="22"/>
        </w:rPr>
      </w:pPr>
      <w:r w:rsidRPr="00572440">
        <w:rPr>
          <w:rFonts w:ascii="Arial" w:hAnsi="Arial" w:cs="Arial"/>
          <w:sz w:val="22"/>
          <w:szCs w:val="22"/>
        </w:rPr>
        <w:t>If a test result for a controlled substance is positive, the employee shall be solely responsible for providing the Medical Review Officer (MRO) with the prescription number and the name and telephone number of the pharmacy where the prescription was filled. A new or back-dated unfilled prescription shall not be accepted.</w:t>
      </w:r>
    </w:p>
    <w:p w:rsidR="001726C4" w:rsidRPr="00572440" w:rsidRDefault="001726C4" w:rsidP="001726C4">
      <w:pPr>
        <w:rPr>
          <w:rFonts w:ascii="Arial" w:hAnsi="Arial" w:cs="Arial"/>
          <w:sz w:val="22"/>
          <w:szCs w:val="22"/>
        </w:rPr>
      </w:pPr>
    </w:p>
    <w:p w:rsidR="006C10A1" w:rsidRDefault="006C10A1">
      <w:pPr>
        <w:widowControl/>
        <w:adjustRightInd/>
        <w:spacing w:line="240" w:lineRule="auto"/>
        <w:jc w:val="left"/>
        <w:textAlignment w:val="auto"/>
        <w:rPr>
          <w:rFonts w:ascii="Arial" w:hAnsi="Arial" w:cs="Arial"/>
          <w:sz w:val="22"/>
          <w:szCs w:val="22"/>
        </w:rPr>
      </w:pPr>
      <w:r>
        <w:rPr>
          <w:rFonts w:ascii="Arial" w:hAnsi="Arial" w:cs="Arial"/>
          <w:sz w:val="22"/>
          <w:szCs w:val="22"/>
        </w:rPr>
        <w:br w:type="page"/>
      </w:r>
    </w:p>
    <w:p w:rsidR="001726C4" w:rsidRPr="00572440" w:rsidRDefault="009F1795" w:rsidP="001726C4">
      <w:pPr>
        <w:rPr>
          <w:rFonts w:ascii="Arial" w:hAnsi="Arial" w:cs="Arial"/>
          <w:sz w:val="22"/>
          <w:szCs w:val="22"/>
        </w:rPr>
      </w:pPr>
      <w:r w:rsidRPr="00572440">
        <w:rPr>
          <w:rFonts w:ascii="Arial" w:hAnsi="Arial" w:cs="Arial"/>
          <w:sz w:val="22"/>
          <w:szCs w:val="22"/>
        </w:rPr>
        <w:lastRenderedPageBreak/>
        <w:t>The City’s current 10-panel drug test and cut-off level</w:t>
      </w:r>
      <w:r w:rsidR="00C565B8">
        <w:rPr>
          <w:rFonts w:ascii="Arial" w:hAnsi="Arial" w:cs="Arial"/>
          <w:sz w:val="22"/>
          <w:szCs w:val="22"/>
        </w:rPr>
        <w:t>s</w:t>
      </w:r>
      <w:r w:rsidRPr="00572440">
        <w:rPr>
          <w:rFonts w:ascii="Arial" w:hAnsi="Arial" w:cs="Arial"/>
          <w:sz w:val="22"/>
          <w:szCs w:val="22"/>
        </w:rPr>
        <w:t xml:space="preserve"> are as follows:</w:t>
      </w:r>
    </w:p>
    <w:p w:rsidR="001726C4" w:rsidRPr="00572440" w:rsidRDefault="001726C4" w:rsidP="001726C4">
      <w:pPr>
        <w:rPr>
          <w:rFonts w:ascii="Arial" w:hAnsi="Arial" w:cs="Arial"/>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0"/>
        <w:gridCol w:w="1620"/>
        <w:gridCol w:w="2085"/>
      </w:tblGrid>
      <w:tr w:rsidR="001726C4" w:rsidRPr="00572440" w:rsidTr="00916FA2">
        <w:trPr>
          <w:trHeight w:val="638"/>
          <w:jc w:val="center"/>
        </w:trPr>
        <w:tc>
          <w:tcPr>
            <w:tcW w:w="3390" w:type="dxa"/>
            <w:vAlign w:val="center"/>
          </w:tcPr>
          <w:p w:rsidR="001726C4" w:rsidRPr="00572440" w:rsidRDefault="009F1795" w:rsidP="006C10A1">
            <w:pPr>
              <w:jc w:val="center"/>
              <w:rPr>
                <w:rFonts w:ascii="Arial" w:hAnsi="Arial" w:cs="Arial"/>
                <w:b/>
                <w:sz w:val="22"/>
                <w:szCs w:val="22"/>
                <w:u w:val="single"/>
              </w:rPr>
            </w:pPr>
            <w:r w:rsidRPr="00572440">
              <w:rPr>
                <w:rFonts w:ascii="Arial" w:hAnsi="Arial" w:cs="Arial"/>
                <w:b/>
                <w:sz w:val="22"/>
                <w:szCs w:val="22"/>
                <w:u w:val="single"/>
              </w:rPr>
              <w:t>Drug</w:t>
            </w:r>
          </w:p>
        </w:tc>
        <w:tc>
          <w:tcPr>
            <w:tcW w:w="1620" w:type="dxa"/>
            <w:vAlign w:val="center"/>
          </w:tcPr>
          <w:p w:rsidR="001726C4" w:rsidRPr="00572440" w:rsidRDefault="009F1795" w:rsidP="00916FA2">
            <w:pPr>
              <w:jc w:val="center"/>
              <w:rPr>
                <w:rFonts w:ascii="Arial" w:hAnsi="Arial" w:cs="Arial"/>
                <w:b/>
                <w:sz w:val="22"/>
                <w:szCs w:val="22"/>
                <w:u w:val="single"/>
              </w:rPr>
            </w:pPr>
            <w:r w:rsidRPr="00572440">
              <w:rPr>
                <w:rFonts w:ascii="Arial" w:hAnsi="Arial" w:cs="Arial"/>
                <w:b/>
                <w:sz w:val="22"/>
                <w:szCs w:val="22"/>
                <w:u w:val="single"/>
              </w:rPr>
              <w:t>Initial Test Level</w:t>
            </w:r>
          </w:p>
        </w:tc>
        <w:tc>
          <w:tcPr>
            <w:tcW w:w="2085" w:type="dxa"/>
            <w:vAlign w:val="center"/>
          </w:tcPr>
          <w:p w:rsidR="001726C4" w:rsidRPr="00572440" w:rsidRDefault="009F1795" w:rsidP="00916FA2">
            <w:pPr>
              <w:jc w:val="center"/>
              <w:rPr>
                <w:rFonts w:ascii="Arial" w:hAnsi="Arial" w:cs="Arial"/>
                <w:b/>
                <w:sz w:val="22"/>
                <w:szCs w:val="22"/>
                <w:u w:val="single"/>
              </w:rPr>
            </w:pPr>
            <w:r w:rsidRPr="00572440">
              <w:rPr>
                <w:rFonts w:ascii="Arial" w:hAnsi="Arial" w:cs="Arial"/>
                <w:b/>
                <w:sz w:val="22"/>
                <w:szCs w:val="22"/>
                <w:u w:val="single"/>
              </w:rPr>
              <w:t>GC/MS Confirm Test Level</w:t>
            </w:r>
          </w:p>
        </w:tc>
      </w:tr>
      <w:tr w:rsidR="001726C4" w:rsidRPr="00572440" w:rsidTr="0066687E">
        <w:trPr>
          <w:jc w:val="center"/>
        </w:trPr>
        <w:tc>
          <w:tcPr>
            <w:tcW w:w="3390" w:type="dxa"/>
          </w:tcPr>
          <w:p w:rsidR="001726C4" w:rsidRPr="00572440" w:rsidRDefault="009F1795" w:rsidP="001726C4">
            <w:pPr>
              <w:rPr>
                <w:rFonts w:ascii="Arial" w:hAnsi="Arial" w:cs="Arial"/>
                <w:sz w:val="22"/>
                <w:szCs w:val="22"/>
                <w:u w:val="single"/>
              </w:rPr>
            </w:pPr>
            <w:r w:rsidRPr="00572440">
              <w:rPr>
                <w:rFonts w:ascii="Arial" w:hAnsi="Arial" w:cs="Arial"/>
                <w:sz w:val="22"/>
                <w:szCs w:val="22"/>
                <w:u w:val="single"/>
              </w:rPr>
              <w:t>Amphetamines</w:t>
            </w:r>
          </w:p>
        </w:tc>
        <w:tc>
          <w:tcPr>
            <w:tcW w:w="1620" w:type="dxa"/>
          </w:tcPr>
          <w:p w:rsidR="001726C4" w:rsidRPr="00572440" w:rsidRDefault="009F1795" w:rsidP="006C10A1">
            <w:pPr>
              <w:jc w:val="right"/>
              <w:rPr>
                <w:rFonts w:ascii="Arial" w:hAnsi="Arial" w:cs="Arial"/>
                <w:sz w:val="22"/>
                <w:szCs w:val="22"/>
                <w:u w:val="single"/>
              </w:rPr>
            </w:pPr>
            <w:r w:rsidRPr="00572440">
              <w:rPr>
                <w:rFonts w:ascii="Arial" w:hAnsi="Arial" w:cs="Arial"/>
                <w:sz w:val="22"/>
                <w:szCs w:val="22"/>
                <w:u w:val="single"/>
              </w:rPr>
              <w:t xml:space="preserve">1000 </w:t>
            </w:r>
            <w:proofErr w:type="spellStart"/>
            <w:r w:rsidRPr="00572440">
              <w:rPr>
                <w:rFonts w:ascii="Arial" w:hAnsi="Arial" w:cs="Arial"/>
                <w:sz w:val="22"/>
                <w:szCs w:val="22"/>
                <w:u w:val="single"/>
              </w:rPr>
              <w:t>ng</w:t>
            </w:r>
            <w:proofErr w:type="spellEnd"/>
            <w:r w:rsidRPr="00572440">
              <w:rPr>
                <w:rFonts w:ascii="Arial" w:hAnsi="Arial" w:cs="Arial"/>
                <w:sz w:val="22"/>
                <w:szCs w:val="22"/>
                <w:u w:val="single"/>
              </w:rPr>
              <w:t>/ml</w:t>
            </w:r>
          </w:p>
        </w:tc>
        <w:tc>
          <w:tcPr>
            <w:tcW w:w="2085" w:type="dxa"/>
          </w:tcPr>
          <w:p w:rsidR="001726C4" w:rsidRPr="00572440" w:rsidRDefault="009F1795" w:rsidP="006C10A1">
            <w:pPr>
              <w:jc w:val="right"/>
              <w:rPr>
                <w:rFonts w:ascii="Arial" w:hAnsi="Arial" w:cs="Arial"/>
                <w:sz w:val="22"/>
                <w:szCs w:val="22"/>
                <w:u w:val="single"/>
              </w:rPr>
            </w:pPr>
            <w:r w:rsidRPr="00572440">
              <w:rPr>
                <w:rFonts w:ascii="Arial" w:hAnsi="Arial" w:cs="Arial"/>
                <w:sz w:val="22"/>
                <w:szCs w:val="22"/>
                <w:u w:val="single"/>
              </w:rPr>
              <w:t xml:space="preserve">  500 </w:t>
            </w:r>
            <w:proofErr w:type="spellStart"/>
            <w:r w:rsidRPr="00572440">
              <w:rPr>
                <w:rFonts w:ascii="Arial" w:hAnsi="Arial" w:cs="Arial"/>
                <w:sz w:val="22"/>
                <w:szCs w:val="22"/>
                <w:u w:val="single"/>
              </w:rPr>
              <w:t>ng</w:t>
            </w:r>
            <w:proofErr w:type="spellEnd"/>
            <w:r w:rsidRPr="00572440">
              <w:rPr>
                <w:rFonts w:ascii="Arial" w:hAnsi="Arial" w:cs="Arial"/>
                <w:sz w:val="22"/>
                <w:szCs w:val="22"/>
                <w:u w:val="single"/>
              </w:rPr>
              <w:t>/ml</w:t>
            </w:r>
          </w:p>
        </w:tc>
      </w:tr>
      <w:tr w:rsidR="001726C4" w:rsidRPr="00572440" w:rsidTr="0066687E">
        <w:trPr>
          <w:trHeight w:val="215"/>
          <w:jc w:val="center"/>
        </w:trPr>
        <w:tc>
          <w:tcPr>
            <w:tcW w:w="3390" w:type="dxa"/>
          </w:tcPr>
          <w:p w:rsidR="001726C4" w:rsidRPr="00572440" w:rsidRDefault="009F1795" w:rsidP="001726C4">
            <w:pPr>
              <w:rPr>
                <w:rFonts w:ascii="Arial" w:hAnsi="Arial" w:cs="Arial"/>
                <w:sz w:val="22"/>
                <w:szCs w:val="22"/>
                <w:u w:val="single"/>
              </w:rPr>
            </w:pPr>
            <w:r w:rsidRPr="00572440">
              <w:rPr>
                <w:rFonts w:ascii="Arial" w:hAnsi="Arial" w:cs="Arial"/>
                <w:sz w:val="22"/>
                <w:szCs w:val="22"/>
                <w:u w:val="single"/>
              </w:rPr>
              <w:t>Barbiturates</w:t>
            </w:r>
          </w:p>
        </w:tc>
        <w:tc>
          <w:tcPr>
            <w:tcW w:w="1620" w:type="dxa"/>
          </w:tcPr>
          <w:p w:rsidR="001726C4" w:rsidRPr="00572440" w:rsidRDefault="009F1795" w:rsidP="006C10A1">
            <w:pPr>
              <w:jc w:val="right"/>
              <w:rPr>
                <w:rFonts w:ascii="Arial" w:hAnsi="Arial" w:cs="Arial"/>
                <w:sz w:val="22"/>
                <w:szCs w:val="22"/>
                <w:u w:val="single"/>
              </w:rPr>
            </w:pPr>
            <w:r w:rsidRPr="00572440">
              <w:rPr>
                <w:rFonts w:ascii="Arial" w:hAnsi="Arial" w:cs="Arial"/>
                <w:sz w:val="22"/>
                <w:szCs w:val="22"/>
                <w:u w:val="single"/>
              </w:rPr>
              <w:t xml:space="preserve"> 300 </w:t>
            </w:r>
            <w:proofErr w:type="spellStart"/>
            <w:r w:rsidRPr="00572440">
              <w:rPr>
                <w:rFonts w:ascii="Arial" w:hAnsi="Arial" w:cs="Arial"/>
                <w:sz w:val="22"/>
                <w:szCs w:val="22"/>
                <w:u w:val="single"/>
              </w:rPr>
              <w:t>ng</w:t>
            </w:r>
            <w:proofErr w:type="spellEnd"/>
            <w:r w:rsidRPr="00572440">
              <w:rPr>
                <w:rFonts w:ascii="Arial" w:hAnsi="Arial" w:cs="Arial"/>
                <w:sz w:val="22"/>
                <w:szCs w:val="22"/>
                <w:u w:val="single"/>
              </w:rPr>
              <w:t>/ml</w:t>
            </w:r>
          </w:p>
        </w:tc>
        <w:tc>
          <w:tcPr>
            <w:tcW w:w="2085" w:type="dxa"/>
          </w:tcPr>
          <w:p w:rsidR="001726C4" w:rsidRPr="00572440" w:rsidRDefault="009F1795" w:rsidP="006C10A1">
            <w:pPr>
              <w:jc w:val="right"/>
              <w:rPr>
                <w:rFonts w:ascii="Arial" w:hAnsi="Arial" w:cs="Arial"/>
                <w:sz w:val="22"/>
                <w:szCs w:val="22"/>
                <w:u w:val="single"/>
              </w:rPr>
            </w:pPr>
            <w:r w:rsidRPr="00572440">
              <w:rPr>
                <w:rFonts w:ascii="Arial" w:hAnsi="Arial" w:cs="Arial"/>
                <w:sz w:val="22"/>
                <w:szCs w:val="22"/>
                <w:u w:val="single"/>
              </w:rPr>
              <w:t xml:space="preserve">  150 </w:t>
            </w:r>
            <w:proofErr w:type="spellStart"/>
            <w:r w:rsidRPr="00572440">
              <w:rPr>
                <w:rFonts w:ascii="Arial" w:hAnsi="Arial" w:cs="Arial"/>
                <w:sz w:val="22"/>
                <w:szCs w:val="22"/>
                <w:u w:val="single"/>
              </w:rPr>
              <w:t>ng</w:t>
            </w:r>
            <w:proofErr w:type="spellEnd"/>
            <w:r w:rsidRPr="00572440">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Benzodiazepines</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300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w:t>
            </w:r>
            <w:r w:rsidR="006C10A1" w:rsidRPr="00C565B8">
              <w:rPr>
                <w:rFonts w:ascii="Arial" w:hAnsi="Arial" w:cs="Arial"/>
                <w:sz w:val="22"/>
                <w:szCs w:val="22"/>
                <w:u w:val="single"/>
              </w:rPr>
              <w:t>15</w:t>
            </w:r>
            <w:r w:rsidRPr="00C565B8">
              <w:rPr>
                <w:rFonts w:ascii="Arial" w:hAnsi="Arial" w:cs="Arial"/>
                <w:sz w:val="22"/>
                <w:szCs w:val="22"/>
                <w:u w:val="single"/>
              </w:rPr>
              <w:t xml:space="preserve">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Cocaine metabolites</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300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150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Marijuana metabolites</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50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15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Methadone</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300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300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proofErr w:type="spellStart"/>
            <w:r w:rsidRPr="00C565B8">
              <w:rPr>
                <w:rFonts w:ascii="Arial" w:hAnsi="Arial" w:cs="Arial"/>
                <w:sz w:val="22"/>
                <w:szCs w:val="22"/>
                <w:u w:val="single"/>
              </w:rPr>
              <w:t>Methaqualone</w:t>
            </w:r>
            <w:proofErr w:type="spellEnd"/>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300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6C10A1" w:rsidP="006C10A1">
            <w:pPr>
              <w:jc w:val="right"/>
              <w:rPr>
                <w:rFonts w:ascii="Arial" w:hAnsi="Arial" w:cs="Arial"/>
                <w:sz w:val="22"/>
                <w:szCs w:val="22"/>
                <w:u w:val="single"/>
              </w:rPr>
            </w:pPr>
            <w:r w:rsidRPr="00C565B8">
              <w:rPr>
                <w:rFonts w:ascii="Arial" w:hAnsi="Arial" w:cs="Arial"/>
                <w:sz w:val="22"/>
                <w:szCs w:val="22"/>
                <w:u w:val="single"/>
              </w:rPr>
              <w:t>15</w:t>
            </w:r>
            <w:r w:rsidR="009F1795" w:rsidRPr="00C565B8">
              <w:rPr>
                <w:rFonts w:ascii="Arial" w:hAnsi="Arial" w:cs="Arial"/>
                <w:sz w:val="22"/>
                <w:szCs w:val="22"/>
                <w:u w:val="single"/>
              </w:rPr>
              <w:t xml:space="preserve">0 </w:t>
            </w:r>
            <w:proofErr w:type="spellStart"/>
            <w:r w:rsidR="009F1795" w:rsidRPr="00C565B8">
              <w:rPr>
                <w:rFonts w:ascii="Arial" w:hAnsi="Arial" w:cs="Arial"/>
                <w:sz w:val="22"/>
                <w:szCs w:val="22"/>
                <w:u w:val="single"/>
              </w:rPr>
              <w:t>ng</w:t>
            </w:r>
            <w:proofErr w:type="spellEnd"/>
            <w:r w:rsidR="009F1795"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Opiates</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2000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2000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Phencyclidine</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25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25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r w:rsidR="001726C4" w:rsidRPr="00C565B8" w:rsidTr="0066687E">
        <w:trPr>
          <w:jc w:val="center"/>
        </w:trPr>
        <w:tc>
          <w:tcPr>
            <w:tcW w:w="3390" w:type="dxa"/>
          </w:tcPr>
          <w:p w:rsidR="001726C4" w:rsidRPr="00C565B8" w:rsidRDefault="009F1795" w:rsidP="001726C4">
            <w:pPr>
              <w:rPr>
                <w:rFonts w:ascii="Arial" w:hAnsi="Arial" w:cs="Arial"/>
                <w:sz w:val="22"/>
                <w:szCs w:val="22"/>
                <w:u w:val="single"/>
              </w:rPr>
            </w:pPr>
            <w:r w:rsidRPr="00C565B8">
              <w:rPr>
                <w:rFonts w:ascii="Arial" w:hAnsi="Arial" w:cs="Arial"/>
                <w:sz w:val="22"/>
                <w:szCs w:val="22"/>
                <w:u w:val="single"/>
              </w:rPr>
              <w:t>Propoxyphene</w:t>
            </w:r>
          </w:p>
        </w:tc>
        <w:tc>
          <w:tcPr>
            <w:tcW w:w="1620"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300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c>
          <w:tcPr>
            <w:tcW w:w="2085" w:type="dxa"/>
          </w:tcPr>
          <w:p w:rsidR="001726C4" w:rsidRPr="00C565B8" w:rsidRDefault="009F1795" w:rsidP="006C10A1">
            <w:pPr>
              <w:jc w:val="right"/>
              <w:rPr>
                <w:rFonts w:ascii="Arial" w:hAnsi="Arial" w:cs="Arial"/>
                <w:sz w:val="22"/>
                <w:szCs w:val="22"/>
                <w:u w:val="single"/>
              </w:rPr>
            </w:pPr>
            <w:r w:rsidRPr="00C565B8">
              <w:rPr>
                <w:rFonts w:ascii="Arial" w:hAnsi="Arial" w:cs="Arial"/>
                <w:sz w:val="22"/>
                <w:szCs w:val="22"/>
                <w:u w:val="single"/>
              </w:rPr>
              <w:t xml:space="preserve">  </w:t>
            </w:r>
            <w:r w:rsidR="006C10A1" w:rsidRPr="00C565B8">
              <w:rPr>
                <w:rFonts w:ascii="Arial" w:hAnsi="Arial" w:cs="Arial"/>
                <w:sz w:val="22"/>
                <w:szCs w:val="22"/>
                <w:u w:val="single"/>
              </w:rPr>
              <w:t>15</w:t>
            </w:r>
            <w:r w:rsidRPr="00C565B8">
              <w:rPr>
                <w:rFonts w:ascii="Arial" w:hAnsi="Arial" w:cs="Arial"/>
                <w:sz w:val="22"/>
                <w:szCs w:val="22"/>
                <w:u w:val="single"/>
              </w:rPr>
              <w:t xml:space="preserve">0 </w:t>
            </w:r>
            <w:proofErr w:type="spellStart"/>
            <w:r w:rsidRPr="00C565B8">
              <w:rPr>
                <w:rFonts w:ascii="Arial" w:hAnsi="Arial" w:cs="Arial"/>
                <w:sz w:val="22"/>
                <w:szCs w:val="22"/>
                <w:u w:val="single"/>
              </w:rPr>
              <w:t>ng</w:t>
            </w:r>
            <w:proofErr w:type="spellEnd"/>
            <w:r w:rsidRPr="00C565B8">
              <w:rPr>
                <w:rFonts w:ascii="Arial" w:hAnsi="Arial" w:cs="Arial"/>
                <w:sz w:val="22"/>
                <w:szCs w:val="22"/>
                <w:u w:val="single"/>
              </w:rPr>
              <w:t>/ml</w:t>
            </w:r>
          </w:p>
        </w:tc>
      </w:tr>
    </w:tbl>
    <w:p w:rsidR="001726C4" w:rsidRPr="00C565B8" w:rsidRDefault="001726C4" w:rsidP="001726C4">
      <w:pPr>
        <w:rPr>
          <w:rFonts w:ascii="Arial" w:hAnsi="Arial" w:cs="Arial"/>
          <w:sz w:val="22"/>
          <w:szCs w:val="22"/>
          <w:u w:val="single"/>
        </w:rPr>
      </w:pPr>
    </w:p>
    <w:p w:rsidR="001726C4" w:rsidRPr="00572440" w:rsidRDefault="009F1795" w:rsidP="001726C4">
      <w:pPr>
        <w:rPr>
          <w:rFonts w:ascii="Arial" w:hAnsi="Arial" w:cs="Arial"/>
          <w:sz w:val="22"/>
          <w:szCs w:val="22"/>
        </w:rPr>
      </w:pPr>
      <w:r w:rsidRPr="00C565B8">
        <w:rPr>
          <w:rFonts w:ascii="Arial" w:hAnsi="Arial" w:cs="Arial"/>
          <w:sz w:val="22"/>
          <w:szCs w:val="22"/>
        </w:rPr>
        <w:t>In the case of an alcohol test, a result of 0.04 or greater constitutes a positive result.  A confirmation breathalyzer test shall be administ</w:t>
      </w:r>
      <w:r w:rsidR="006C10A1" w:rsidRPr="00C565B8">
        <w:rPr>
          <w:rFonts w:ascii="Arial" w:hAnsi="Arial" w:cs="Arial"/>
          <w:sz w:val="22"/>
          <w:szCs w:val="22"/>
        </w:rPr>
        <w:t>ered following the initial test in accordance with the procedures in Title 49 Code of Federal Regulations, Part 40.</w:t>
      </w:r>
      <w:r w:rsidRPr="00572440">
        <w:rPr>
          <w:rFonts w:ascii="Arial" w:hAnsi="Arial" w:cs="Arial"/>
          <w:sz w:val="22"/>
          <w:szCs w:val="22"/>
        </w:rPr>
        <w:t xml:space="preserve"> </w:t>
      </w:r>
    </w:p>
    <w:p w:rsidR="001726C4" w:rsidRPr="00572440" w:rsidRDefault="001726C4" w:rsidP="001726C4">
      <w:pPr>
        <w:rPr>
          <w:rFonts w:ascii="Arial" w:hAnsi="Arial" w:cs="Arial"/>
          <w:sz w:val="22"/>
          <w:szCs w:val="22"/>
        </w:rPr>
      </w:pPr>
    </w:p>
    <w:p w:rsidR="0066687E" w:rsidRDefault="002A2161" w:rsidP="001726C4">
      <w:pPr>
        <w:rPr>
          <w:rFonts w:ascii="Arial" w:hAnsi="Arial" w:cs="Arial"/>
          <w:sz w:val="22"/>
          <w:szCs w:val="22"/>
        </w:rPr>
      </w:pPr>
      <w:proofErr w:type="gramStart"/>
      <w:r>
        <w:rPr>
          <w:rFonts w:ascii="Arial" w:hAnsi="Arial" w:cs="Arial"/>
          <w:b/>
          <w:sz w:val="22"/>
          <w:szCs w:val="22"/>
          <w:u w:val="single"/>
        </w:rPr>
        <w:t xml:space="preserve">Section </w:t>
      </w:r>
      <w:r w:rsidR="000703F4" w:rsidRPr="00CA0A53">
        <w:rPr>
          <w:rFonts w:ascii="Arial" w:hAnsi="Arial" w:cs="Arial"/>
          <w:b/>
          <w:sz w:val="22"/>
          <w:szCs w:val="22"/>
          <w:u w:val="single"/>
        </w:rPr>
        <w:t>10.3</w:t>
      </w:r>
      <w:r w:rsidR="009F1795" w:rsidRPr="00572440">
        <w:rPr>
          <w:rFonts w:ascii="Arial" w:hAnsi="Arial" w:cs="Arial"/>
          <w:b/>
          <w:sz w:val="22"/>
          <w:szCs w:val="22"/>
          <w:u w:val="single"/>
        </w:rPr>
        <w:t>.</w:t>
      </w:r>
      <w:proofErr w:type="gramEnd"/>
      <w:r w:rsidR="009F1795" w:rsidRPr="00572440">
        <w:rPr>
          <w:rFonts w:ascii="Arial" w:hAnsi="Arial" w:cs="Arial"/>
          <w:sz w:val="22"/>
          <w:szCs w:val="22"/>
        </w:rPr>
        <w:t xml:space="preserve"> </w:t>
      </w:r>
      <w:proofErr w:type="gramStart"/>
      <w:r w:rsidR="009F1795" w:rsidRPr="00572440">
        <w:rPr>
          <w:rFonts w:ascii="Arial" w:hAnsi="Arial" w:cs="Arial"/>
          <w:b/>
          <w:sz w:val="22"/>
          <w:szCs w:val="22"/>
          <w:u w:val="single"/>
        </w:rPr>
        <w:t>Drug/Alcohol Random</w:t>
      </w:r>
      <w:r w:rsidR="009F1795" w:rsidRPr="00572440">
        <w:rPr>
          <w:rFonts w:ascii="Arial" w:hAnsi="Arial" w:cs="Arial"/>
          <w:b/>
          <w:i/>
          <w:sz w:val="22"/>
          <w:szCs w:val="22"/>
          <w:u w:val="single"/>
        </w:rPr>
        <w:t xml:space="preserve"> </w:t>
      </w:r>
      <w:r w:rsidR="009F1795" w:rsidRPr="00572440">
        <w:rPr>
          <w:rFonts w:ascii="Arial" w:hAnsi="Arial" w:cs="Arial"/>
          <w:b/>
          <w:sz w:val="22"/>
          <w:szCs w:val="22"/>
          <w:u w:val="single"/>
        </w:rPr>
        <w:t>Screening.</w:t>
      </w:r>
      <w:proofErr w:type="gramEnd"/>
      <w:r w:rsidR="009F1795" w:rsidRPr="0066687E">
        <w:rPr>
          <w:rFonts w:ascii="Arial" w:hAnsi="Arial" w:cs="Arial"/>
          <w:sz w:val="22"/>
          <w:szCs w:val="22"/>
        </w:rPr>
        <w:t xml:space="preserve">  </w:t>
      </w:r>
    </w:p>
    <w:p w:rsidR="0066687E" w:rsidRDefault="0066687E" w:rsidP="001726C4">
      <w:pPr>
        <w:rPr>
          <w:rFonts w:ascii="Arial" w:hAnsi="Arial" w:cs="Arial"/>
          <w:sz w:val="22"/>
          <w:szCs w:val="22"/>
        </w:rPr>
      </w:pPr>
    </w:p>
    <w:p w:rsidR="001726C4" w:rsidRPr="00572440" w:rsidRDefault="009F1795" w:rsidP="001726C4">
      <w:pPr>
        <w:rPr>
          <w:rFonts w:ascii="Arial" w:hAnsi="Arial" w:cs="Arial"/>
          <w:sz w:val="22"/>
          <w:szCs w:val="22"/>
        </w:rPr>
      </w:pPr>
      <w:r w:rsidRPr="00572440">
        <w:rPr>
          <w:rFonts w:ascii="Arial" w:hAnsi="Arial" w:cs="Arial"/>
          <w:sz w:val="22"/>
          <w:szCs w:val="22"/>
        </w:rPr>
        <w:t xml:space="preserve">Urine analysis shall be administered to test for unlawful drugs and controlled substances. Breathalyzer testing shall be administered to test for alcohol. Employees shall be selected using a random selection process and shall be tested during their normal tour of duty. Employees will be selected for testing from a blind list by the Human Resources Director or his/her designee. </w:t>
      </w:r>
    </w:p>
    <w:p w:rsidR="001726C4" w:rsidRPr="00572440" w:rsidRDefault="001726C4" w:rsidP="001726C4">
      <w:pPr>
        <w:rPr>
          <w:rFonts w:ascii="Arial" w:hAnsi="Arial" w:cs="Arial"/>
          <w:sz w:val="22"/>
          <w:szCs w:val="22"/>
        </w:rPr>
      </w:pPr>
    </w:p>
    <w:p w:rsidR="0066687E" w:rsidRDefault="009F1795" w:rsidP="001726C4">
      <w:pPr>
        <w:rPr>
          <w:rFonts w:ascii="Arial" w:hAnsi="Arial" w:cs="Arial"/>
          <w:sz w:val="22"/>
          <w:szCs w:val="22"/>
        </w:rPr>
      </w:pPr>
      <w:proofErr w:type="gramStart"/>
      <w:r w:rsidRPr="00572440">
        <w:rPr>
          <w:rFonts w:ascii="Arial" w:hAnsi="Arial" w:cs="Arial"/>
          <w:b/>
          <w:sz w:val="22"/>
          <w:szCs w:val="22"/>
          <w:u w:val="single"/>
        </w:rPr>
        <w:t>Section 10.</w:t>
      </w:r>
      <w:r w:rsidR="000703F4">
        <w:rPr>
          <w:rFonts w:ascii="Arial" w:hAnsi="Arial" w:cs="Arial"/>
          <w:b/>
          <w:sz w:val="22"/>
          <w:szCs w:val="22"/>
          <w:u w:val="single"/>
        </w:rPr>
        <w:t>4</w:t>
      </w:r>
      <w:r w:rsidRPr="00572440">
        <w:rPr>
          <w:rFonts w:ascii="Arial" w:hAnsi="Arial" w:cs="Arial"/>
          <w:b/>
          <w:sz w:val="22"/>
          <w:szCs w:val="22"/>
          <w:u w:val="single"/>
        </w:rPr>
        <w:t>.</w:t>
      </w:r>
      <w:proofErr w:type="gramEnd"/>
      <w:r w:rsidRPr="00572440">
        <w:rPr>
          <w:rFonts w:ascii="Arial" w:hAnsi="Arial" w:cs="Arial"/>
          <w:sz w:val="22"/>
          <w:szCs w:val="22"/>
          <w:u w:val="single"/>
        </w:rPr>
        <w:t xml:space="preserve">  </w:t>
      </w:r>
      <w:proofErr w:type="gramStart"/>
      <w:r w:rsidRPr="00572440">
        <w:rPr>
          <w:rFonts w:ascii="Arial" w:hAnsi="Arial" w:cs="Arial"/>
          <w:b/>
          <w:sz w:val="22"/>
          <w:szCs w:val="22"/>
          <w:u w:val="single"/>
        </w:rPr>
        <w:t>Drug/Alcohol Reasonable Suspicion Testing.</w:t>
      </w:r>
      <w:proofErr w:type="gramEnd"/>
      <w:r w:rsidRPr="00572440">
        <w:rPr>
          <w:rFonts w:ascii="Arial" w:hAnsi="Arial" w:cs="Arial"/>
          <w:sz w:val="22"/>
          <w:szCs w:val="22"/>
        </w:rPr>
        <w:t xml:space="preserve">  </w:t>
      </w:r>
    </w:p>
    <w:p w:rsidR="0066687E" w:rsidRDefault="0066687E" w:rsidP="001726C4">
      <w:pPr>
        <w:rPr>
          <w:rFonts w:ascii="Arial" w:hAnsi="Arial" w:cs="Arial"/>
          <w:sz w:val="22"/>
          <w:szCs w:val="22"/>
        </w:rPr>
      </w:pPr>
    </w:p>
    <w:p w:rsidR="001726C4" w:rsidRPr="00572440" w:rsidRDefault="009F1795" w:rsidP="001726C4">
      <w:pPr>
        <w:rPr>
          <w:rFonts w:ascii="Arial" w:hAnsi="Arial" w:cs="Arial"/>
          <w:sz w:val="22"/>
          <w:szCs w:val="22"/>
          <w:u w:val="single"/>
        </w:rPr>
      </w:pPr>
      <w:r w:rsidRPr="00C565B8">
        <w:rPr>
          <w:rFonts w:ascii="Arial" w:hAnsi="Arial" w:cs="Arial"/>
          <w:sz w:val="22"/>
          <w:szCs w:val="22"/>
        </w:rPr>
        <w:t xml:space="preserve">The </w:t>
      </w:r>
      <w:r w:rsidR="0066687E" w:rsidRPr="00C565B8">
        <w:rPr>
          <w:rFonts w:ascii="Arial" w:hAnsi="Arial" w:cs="Arial"/>
          <w:sz w:val="22"/>
          <w:szCs w:val="22"/>
        </w:rPr>
        <w:t>City Manager</w:t>
      </w:r>
      <w:r w:rsidRPr="00C565B8">
        <w:rPr>
          <w:rFonts w:ascii="Arial" w:hAnsi="Arial" w:cs="Arial"/>
          <w:sz w:val="22"/>
          <w:szCs w:val="22"/>
        </w:rPr>
        <w:t xml:space="preserve">, </w:t>
      </w:r>
      <w:r w:rsidR="0066687E" w:rsidRPr="00C565B8">
        <w:rPr>
          <w:rFonts w:ascii="Arial" w:hAnsi="Arial" w:cs="Arial"/>
          <w:sz w:val="22"/>
          <w:szCs w:val="22"/>
        </w:rPr>
        <w:t xml:space="preserve">Assistant City Managers, Department Directors, </w:t>
      </w:r>
      <w:r w:rsidRPr="00C565B8">
        <w:rPr>
          <w:rFonts w:ascii="Arial" w:hAnsi="Arial" w:cs="Arial"/>
          <w:sz w:val="22"/>
          <w:szCs w:val="22"/>
        </w:rPr>
        <w:t xml:space="preserve">or in </w:t>
      </w:r>
      <w:r w:rsidR="0066687E" w:rsidRPr="00C565B8">
        <w:rPr>
          <w:rFonts w:ascii="Arial" w:hAnsi="Arial" w:cs="Arial"/>
          <w:sz w:val="22"/>
          <w:szCs w:val="22"/>
        </w:rPr>
        <w:t>the Department Director’s absence, the appropriate Assistant Director or Division Director, may direct an  employee to submit to a urine analysis and breathalyzer, when there is reasonable suspicion that an employee is under the influence of or using alcohol, drugs or controlled substances on-duty, on an off-duty detail and/or when the employee has caused, contributed to or been involved in an accident (i.e., while operating a City vehicle whether on-duty or off-duty).  All reasonable suspicion tests must be coordinated through the Employee Relations Manager who is available 24/7 for this specific function.</w:t>
      </w:r>
      <w:r w:rsidR="0066687E">
        <w:rPr>
          <w:rFonts w:ascii="Arial" w:hAnsi="Arial" w:cs="Arial"/>
          <w:sz w:val="22"/>
          <w:szCs w:val="22"/>
        </w:rPr>
        <w:t xml:space="preserve"> </w:t>
      </w:r>
    </w:p>
    <w:p w:rsidR="0066687E" w:rsidRPr="00C565B8" w:rsidRDefault="000703F4" w:rsidP="001726C4">
      <w:pPr>
        <w:rPr>
          <w:rFonts w:ascii="Arial" w:hAnsi="Arial" w:cs="Arial"/>
          <w:b/>
          <w:sz w:val="22"/>
          <w:szCs w:val="22"/>
        </w:rPr>
      </w:pPr>
      <w:proofErr w:type="gramStart"/>
      <w:r w:rsidRPr="00C565B8">
        <w:rPr>
          <w:rFonts w:ascii="Arial" w:hAnsi="Arial" w:cs="Arial"/>
          <w:b/>
          <w:sz w:val="22"/>
          <w:szCs w:val="22"/>
          <w:u w:val="single"/>
        </w:rPr>
        <w:lastRenderedPageBreak/>
        <w:t>Section 10.5</w:t>
      </w:r>
      <w:r w:rsidR="009F1795" w:rsidRPr="00C565B8">
        <w:rPr>
          <w:rFonts w:ascii="Arial" w:hAnsi="Arial" w:cs="Arial"/>
          <w:b/>
          <w:sz w:val="22"/>
          <w:szCs w:val="22"/>
          <w:u w:val="single"/>
        </w:rPr>
        <w:t>.</w:t>
      </w:r>
      <w:proofErr w:type="gramEnd"/>
      <w:r w:rsidR="009F1795" w:rsidRPr="00C565B8">
        <w:rPr>
          <w:rFonts w:ascii="Arial" w:hAnsi="Arial" w:cs="Arial"/>
          <w:b/>
          <w:sz w:val="22"/>
          <w:szCs w:val="22"/>
          <w:u w:val="single"/>
        </w:rPr>
        <w:t xml:space="preserve">  </w:t>
      </w:r>
      <w:proofErr w:type="gramStart"/>
      <w:r w:rsidR="009F1795" w:rsidRPr="00C565B8">
        <w:rPr>
          <w:rFonts w:ascii="Arial" w:hAnsi="Arial" w:cs="Arial"/>
          <w:b/>
          <w:sz w:val="22"/>
          <w:szCs w:val="22"/>
          <w:u w:val="single"/>
        </w:rPr>
        <w:t>Positive Drug and/or Alcohol Test Results.</w:t>
      </w:r>
      <w:proofErr w:type="gramEnd"/>
      <w:r w:rsidR="009F1795" w:rsidRPr="00C565B8">
        <w:rPr>
          <w:rFonts w:ascii="Arial" w:hAnsi="Arial" w:cs="Arial"/>
          <w:b/>
          <w:sz w:val="22"/>
          <w:szCs w:val="22"/>
        </w:rPr>
        <w:t xml:space="preserve">  </w:t>
      </w:r>
    </w:p>
    <w:p w:rsidR="0066687E" w:rsidRPr="00C565B8" w:rsidRDefault="0066687E" w:rsidP="001726C4">
      <w:pPr>
        <w:rPr>
          <w:rFonts w:ascii="Arial" w:hAnsi="Arial" w:cs="Arial"/>
          <w:b/>
          <w:sz w:val="22"/>
          <w:szCs w:val="22"/>
        </w:rPr>
      </w:pPr>
    </w:p>
    <w:p w:rsidR="001726C4" w:rsidRPr="00C565B8" w:rsidRDefault="009F1795" w:rsidP="001726C4">
      <w:pPr>
        <w:rPr>
          <w:rFonts w:ascii="Arial" w:hAnsi="Arial" w:cs="Arial"/>
          <w:sz w:val="22"/>
          <w:szCs w:val="22"/>
        </w:rPr>
      </w:pPr>
      <w:r w:rsidRPr="00C565B8">
        <w:rPr>
          <w:rFonts w:ascii="Arial" w:hAnsi="Arial" w:cs="Arial"/>
          <w:sz w:val="22"/>
          <w:szCs w:val="22"/>
        </w:rPr>
        <w:t>The parties agree that positive results to random or reasonable suspicion drug or alcohol tests with no legitimate medical explanation, or in violation of the terms and conditions set forth in this Agreement, shall result in the employee’s termination from employment. The employee may grieve said discipline through the contractual</w:t>
      </w:r>
      <w:r w:rsidR="00C565B8" w:rsidRPr="00C565B8">
        <w:rPr>
          <w:rFonts w:ascii="Arial" w:hAnsi="Arial" w:cs="Arial"/>
          <w:sz w:val="22"/>
          <w:szCs w:val="22"/>
        </w:rPr>
        <w:t xml:space="preserve"> grievance/arbitration process</w:t>
      </w:r>
      <w:r w:rsidRPr="00C565B8">
        <w:rPr>
          <w:rFonts w:ascii="Arial" w:hAnsi="Arial" w:cs="Arial"/>
          <w:sz w:val="22"/>
          <w:szCs w:val="22"/>
        </w:rPr>
        <w:t>.</w:t>
      </w:r>
    </w:p>
    <w:p w:rsidR="001726C4" w:rsidRPr="00C565B8" w:rsidRDefault="009F1795" w:rsidP="001726C4">
      <w:pPr>
        <w:rPr>
          <w:rFonts w:ascii="Arial" w:hAnsi="Arial" w:cs="Arial"/>
          <w:sz w:val="22"/>
          <w:szCs w:val="22"/>
        </w:rPr>
      </w:pPr>
      <w:r w:rsidRPr="00C565B8">
        <w:rPr>
          <w:rFonts w:ascii="Arial" w:hAnsi="Arial" w:cs="Arial"/>
          <w:sz w:val="22"/>
          <w:szCs w:val="22"/>
        </w:rPr>
        <w:t xml:space="preserve">  </w:t>
      </w:r>
    </w:p>
    <w:p w:rsidR="002A2161" w:rsidRPr="00C565B8" w:rsidRDefault="000703F4" w:rsidP="001726C4">
      <w:pPr>
        <w:rPr>
          <w:rFonts w:ascii="Arial" w:hAnsi="Arial" w:cs="Arial"/>
          <w:b/>
          <w:sz w:val="22"/>
          <w:szCs w:val="22"/>
          <w:u w:val="single"/>
        </w:rPr>
      </w:pPr>
      <w:proofErr w:type="gramStart"/>
      <w:r w:rsidRPr="00C565B8">
        <w:rPr>
          <w:rFonts w:ascii="Arial" w:hAnsi="Arial" w:cs="Arial"/>
          <w:b/>
          <w:sz w:val="22"/>
          <w:szCs w:val="22"/>
          <w:u w:val="single"/>
        </w:rPr>
        <w:t>Section 10.6</w:t>
      </w:r>
      <w:r w:rsidR="009F1795" w:rsidRPr="00C565B8">
        <w:rPr>
          <w:rFonts w:ascii="Arial" w:hAnsi="Arial" w:cs="Arial"/>
          <w:b/>
          <w:sz w:val="22"/>
          <w:szCs w:val="22"/>
          <w:u w:val="single"/>
        </w:rPr>
        <w:t>.</w:t>
      </w:r>
      <w:proofErr w:type="gramEnd"/>
      <w:r w:rsidR="009F1795" w:rsidRPr="00C565B8">
        <w:rPr>
          <w:rFonts w:ascii="Arial" w:hAnsi="Arial" w:cs="Arial"/>
          <w:sz w:val="22"/>
          <w:szCs w:val="22"/>
          <w:u w:val="single"/>
        </w:rPr>
        <w:t xml:space="preserve"> </w:t>
      </w:r>
      <w:proofErr w:type="gramStart"/>
      <w:r w:rsidR="009F1795" w:rsidRPr="00C565B8">
        <w:rPr>
          <w:rFonts w:ascii="Arial" w:hAnsi="Arial" w:cs="Arial"/>
          <w:b/>
          <w:sz w:val="22"/>
          <w:szCs w:val="22"/>
          <w:u w:val="single"/>
        </w:rPr>
        <w:t>Refusal to Submit.</w:t>
      </w:r>
      <w:proofErr w:type="gramEnd"/>
      <w:r w:rsidR="009F1795" w:rsidRPr="00C565B8">
        <w:rPr>
          <w:rFonts w:ascii="Arial" w:hAnsi="Arial" w:cs="Arial"/>
          <w:b/>
          <w:sz w:val="22"/>
          <w:szCs w:val="22"/>
          <w:u w:val="single"/>
        </w:rPr>
        <w:t xml:space="preserve"> </w:t>
      </w:r>
    </w:p>
    <w:p w:rsidR="002A2161" w:rsidRPr="00C565B8" w:rsidRDefault="002A2161" w:rsidP="001726C4">
      <w:pPr>
        <w:rPr>
          <w:rFonts w:ascii="Arial" w:hAnsi="Arial" w:cs="Arial"/>
          <w:b/>
          <w:sz w:val="22"/>
          <w:szCs w:val="22"/>
          <w:u w:val="single"/>
        </w:rPr>
      </w:pPr>
    </w:p>
    <w:p w:rsidR="001726C4" w:rsidRPr="00C565B8" w:rsidRDefault="009F1795" w:rsidP="001726C4">
      <w:pPr>
        <w:rPr>
          <w:rFonts w:ascii="Arial" w:hAnsi="Arial" w:cs="Arial"/>
          <w:sz w:val="22"/>
          <w:szCs w:val="22"/>
        </w:rPr>
      </w:pPr>
      <w:r w:rsidRPr="00C565B8">
        <w:rPr>
          <w:rFonts w:ascii="Arial" w:hAnsi="Arial" w:cs="Arial"/>
          <w:sz w:val="22"/>
          <w:szCs w:val="22"/>
        </w:rPr>
        <w:t>The parties agree that an employee's refusal to submit (which includes adulterating a specimen or submitting a false specimen) to drug or alcohol testing in accordance with the provisions of this Article shall result in the employee’s termination. The employee may grieve said discipline through the contractual</w:t>
      </w:r>
      <w:r w:rsidR="00C565B8" w:rsidRPr="00C565B8">
        <w:rPr>
          <w:rFonts w:ascii="Arial" w:hAnsi="Arial" w:cs="Arial"/>
          <w:sz w:val="22"/>
          <w:szCs w:val="22"/>
        </w:rPr>
        <w:t xml:space="preserve"> grievance/arbitration process</w:t>
      </w:r>
      <w:r w:rsidRPr="00C565B8">
        <w:rPr>
          <w:rFonts w:ascii="Arial" w:hAnsi="Arial" w:cs="Arial"/>
          <w:sz w:val="22"/>
          <w:szCs w:val="22"/>
        </w:rPr>
        <w:t>.</w:t>
      </w:r>
    </w:p>
    <w:p w:rsidR="00F56FF2" w:rsidRPr="00C565B8" w:rsidRDefault="00F56FF2" w:rsidP="00DE0833">
      <w:pPr>
        <w:spacing w:line="360" w:lineRule="auto"/>
        <w:rPr>
          <w:rFonts w:ascii="Arial" w:hAnsi="Arial" w:cs="Arial"/>
          <w:sz w:val="22"/>
          <w:szCs w:val="22"/>
        </w:rPr>
      </w:pPr>
    </w:p>
    <w:p w:rsidR="002A2161" w:rsidRPr="00C565B8" w:rsidRDefault="000703F4" w:rsidP="00CA0A53">
      <w:pPr>
        <w:rPr>
          <w:rFonts w:ascii="Arial" w:hAnsi="Arial" w:cs="Arial"/>
          <w:b/>
          <w:sz w:val="22"/>
          <w:szCs w:val="22"/>
          <w:u w:val="single"/>
        </w:rPr>
      </w:pPr>
      <w:proofErr w:type="gramStart"/>
      <w:r w:rsidRPr="00C565B8">
        <w:rPr>
          <w:rFonts w:ascii="Arial" w:hAnsi="Arial" w:cs="Arial"/>
          <w:b/>
          <w:sz w:val="22"/>
          <w:szCs w:val="22"/>
          <w:u w:val="single"/>
        </w:rPr>
        <w:t>Section 10.7</w:t>
      </w:r>
      <w:r w:rsidR="009F1795" w:rsidRPr="00C565B8">
        <w:rPr>
          <w:rFonts w:ascii="Arial" w:hAnsi="Arial" w:cs="Arial"/>
          <w:b/>
          <w:sz w:val="22"/>
          <w:szCs w:val="22"/>
          <w:u w:val="single"/>
        </w:rPr>
        <w:t xml:space="preserve"> Last Chance Agreement.</w:t>
      </w:r>
      <w:proofErr w:type="gramEnd"/>
      <w:r w:rsidR="009F1795" w:rsidRPr="00C565B8">
        <w:rPr>
          <w:rFonts w:ascii="Arial" w:hAnsi="Arial" w:cs="Arial"/>
          <w:b/>
          <w:sz w:val="22"/>
          <w:szCs w:val="22"/>
          <w:u w:val="single"/>
        </w:rPr>
        <w:t xml:space="preserve">  </w:t>
      </w:r>
    </w:p>
    <w:p w:rsidR="002A2161" w:rsidRPr="00C565B8" w:rsidRDefault="002A2161" w:rsidP="00CA0A53">
      <w:pPr>
        <w:rPr>
          <w:rFonts w:ascii="Arial" w:hAnsi="Arial" w:cs="Arial"/>
          <w:b/>
          <w:sz w:val="22"/>
          <w:szCs w:val="22"/>
          <w:u w:val="single"/>
        </w:rPr>
      </w:pPr>
    </w:p>
    <w:p w:rsidR="00A75D6E" w:rsidRPr="00C565B8" w:rsidRDefault="009F1795" w:rsidP="00CA0A53">
      <w:pPr>
        <w:rPr>
          <w:rFonts w:ascii="Arial" w:hAnsi="Arial" w:cs="Arial"/>
          <w:sz w:val="22"/>
          <w:szCs w:val="22"/>
        </w:rPr>
      </w:pPr>
      <w:r w:rsidRPr="00C565B8">
        <w:rPr>
          <w:rFonts w:ascii="Arial" w:hAnsi="Arial" w:cs="Arial"/>
          <w:sz w:val="22"/>
          <w:szCs w:val="22"/>
        </w:rPr>
        <w:t>Employees testing positive may be offered the opportunity to enter into a "Last Chance Agreement". Offering an employee a last chance agreement in no way precludes the City from taking concurrent disciplinary action. The Agreement shall require participation in a rehabilitation program</w:t>
      </w:r>
      <w:r w:rsidR="002A2161" w:rsidRPr="00C565B8">
        <w:rPr>
          <w:rFonts w:ascii="Arial" w:hAnsi="Arial" w:cs="Arial"/>
          <w:sz w:val="22"/>
          <w:szCs w:val="22"/>
        </w:rPr>
        <w:t xml:space="preserve">, unannounced follow-up testing for a period of two years </w:t>
      </w:r>
      <w:r w:rsidRPr="00C565B8">
        <w:rPr>
          <w:rFonts w:ascii="Arial" w:hAnsi="Arial" w:cs="Arial"/>
          <w:sz w:val="22"/>
          <w:szCs w:val="22"/>
        </w:rPr>
        <w:t>and such other requirements as set forth by the City. The City reserves the right to</w:t>
      </w:r>
      <w:r w:rsidR="002A2161" w:rsidRPr="00C565B8">
        <w:rPr>
          <w:rFonts w:ascii="Arial" w:hAnsi="Arial" w:cs="Arial"/>
          <w:sz w:val="22"/>
          <w:szCs w:val="22"/>
        </w:rPr>
        <w:t xml:space="preserve"> </w:t>
      </w:r>
      <w:r w:rsidRPr="00C565B8">
        <w:rPr>
          <w:rFonts w:ascii="Arial" w:hAnsi="Arial" w:cs="Arial"/>
          <w:sz w:val="22"/>
          <w:szCs w:val="22"/>
        </w:rPr>
        <w:t xml:space="preserve">terminate an employee without providing him/her with a Last Chance Agreement.  Employees under a Last Chance Agreement who test positive shall be terminated from employment with the City and this is not </w:t>
      </w:r>
      <w:proofErr w:type="spellStart"/>
      <w:r w:rsidRPr="00C565B8">
        <w:rPr>
          <w:rFonts w:ascii="Arial" w:hAnsi="Arial" w:cs="Arial"/>
          <w:sz w:val="22"/>
          <w:szCs w:val="22"/>
        </w:rPr>
        <w:t>grievable</w:t>
      </w:r>
      <w:proofErr w:type="spellEnd"/>
      <w:r w:rsidRPr="00C565B8">
        <w:rPr>
          <w:rFonts w:ascii="Arial" w:hAnsi="Arial" w:cs="Arial"/>
          <w:sz w:val="22"/>
          <w:szCs w:val="22"/>
        </w:rPr>
        <w:t xml:space="preserve"> under the grievance procedure.  Employees may be given no more than one (1) chance for substance abuse rehabilitation during employment with the City.</w:t>
      </w:r>
    </w:p>
    <w:p w:rsidR="003B5201" w:rsidRPr="00572440" w:rsidRDefault="003B5201">
      <w:pPr>
        <w:widowControl/>
        <w:adjustRightInd/>
        <w:spacing w:line="240" w:lineRule="auto"/>
        <w:jc w:val="left"/>
        <w:textAlignment w:val="auto"/>
        <w:rPr>
          <w:rFonts w:ascii="Arial" w:hAnsi="Arial" w:cs="Arial"/>
          <w:sz w:val="22"/>
          <w:szCs w:val="22"/>
        </w:rPr>
      </w:pPr>
      <w:r w:rsidRPr="00572440">
        <w:rPr>
          <w:rFonts w:ascii="Arial" w:hAnsi="Arial" w:cs="Arial"/>
          <w:sz w:val="22"/>
          <w:szCs w:val="22"/>
        </w:rPr>
        <w:br w:type="page"/>
      </w:r>
    </w:p>
    <w:p w:rsidR="008E064C" w:rsidRPr="00DE0833" w:rsidRDefault="009F1795">
      <w:pPr>
        <w:tabs>
          <w:tab w:val="center" w:pos="4680"/>
        </w:tabs>
        <w:spacing w:line="334" w:lineRule="auto"/>
        <w:rPr>
          <w:rFonts w:ascii="Arial" w:hAnsi="Arial" w:cs="Arial"/>
          <w:sz w:val="22"/>
          <w:szCs w:val="22"/>
          <w:u w:val="single"/>
        </w:rPr>
      </w:pPr>
      <w:r w:rsidRPr="00DE0833">
        <w:rPr>
          <w:rFonts w:ascii="Arial" w:hAnsi="Arial" w:cs="Arial"/>
          <w:sz w:val="22"/>
          <w:szCs w:val="22"/>
        </w:rPr>
        <w:lastRenderedPageBreak/>
        <w:tab/>
      </w:r>
      <w:r w:rsidRPr="00DE0833">
        <w:rPr>
          <w:rFonts w:ascii="Arial" w:hAnsi="Arial" w:cs="Arial"/>
          <w:b/>
          <w:sz w:val="22"/>
          <w:szCs w:val="22"/>
          <w:u w:val="single"/>
        </w:rPr>
        <w:t>ARTICLE 11</w:t>
      </w:r>
    </w:p>
    <w:p w:rsidR="008E064C" w:rsidRPr="00DE0833" w:rsidRDefault="009F1795">
      <w:pPr>
        <w:tabs>
          <w:tab w:val="center" w:pos="4680"/>
        </w:tabs>
        <w:spacing w:line="334" w:lineRule="auto"/>
        <w:rPr>
          <w:rFonts w:ascii="Arial" w:hAnsi="Arial" w:cs="Arial"/>
          <w:sz w:val="22"/>
          <w:szCs w:val="22"/>
        </w:rPr>
      </w:pPr>
      <w:r w:rsidRPr="00DE0833">
        <w:rPr>
          <w:rFonts w:ascii="Arial" w:hAnsi="Arial" w:cs="Arial"/>
          <w:sz w:val="22"/>
          <w:szCs w:val="22"/>
        </w:rPr>
        <w:tab/>
      </w:r>
      <w:r w:rsidRPr="00DE0833">
        <w:rPr>
          <w:rFonts w:ascii="Arial" w:hAnsi="Arial" w:cs="Arial"/>
          <w:b/>
          <w:sz w:val="22"/>
          <w:szCs w:val="22"/>
          <w:u w:val="single"/>
        </w:rPr>
        <w:t>ENTIRE AGREEMENT</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The Union acknowledges that during negotiations resulting in this Agreement, it had the right and opportunity to make demands and proposals with respect to any and all subjects not removed by law from the area of collective bargaining and that the complete understanding and agreements arrived at by the parties after exercise of that right and opportunity are set forth in this Agreement.  Therefore, the Union waives the right, during the term of this Agreement, to bargain collectively with respect to any subject or matter referred to or covered in this Agreement, and it particularly waives the right to bargain (except impact bargaining) over the City's exercise or any of its management's rights set forth in Article 6 of this Agreement, e.g., changing work hour schedule, transferring employees, laying off employees, etc.</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This Agreement may be amended by mutual agreement of the parties but any amendments must be in writing and signed by duly authorized representatives of the parties before it will be effective.</w:t>
      </w:r>
    </w:p>
    <w:p w:rsidR="008E064C" w:rsidRPr="00DE0833" w:rsidRDefault="008E064C">
      <w:pPr>
        <w:spacing w:line="334" w:lineRule="auto"/>
        <w:rPr>
          <w:rFonts w:ascii="Arial" w:hAnsi="Arial" w:cs="Arial"/>
          <w:sz w:val="22"/>
          <w:szCs w:val="22"/>
        </w:rPr>
        <w:sectPr w:rsidR="008E064C" w:rsidRPr="00DE0833" w:rsidSect="00D62320">
          <w:endnotePr>
            <w:numFmt w:val="decimal"/>
          </w:endnotePr>
          <w:type w:val="continuous"/>
          <w:pgSz w:w="12240" w:h="15840" w:code="1"/>
          <w:pgMar w:top="1152" w:right="1440" w:bottom="1440" w:left="1440" w:header="864" w:footer="720" w:gutter="0"/>
          <w:cols w:space="720"/>
          <w:noEndnote/>
        </w:sectPr>
      </w:pPr>
    </w:p>
    <w:p w:rsidR="008E064C" w:rsidRPr="00DE0833" w:rsidRDefault="009F1795" w:rsidP="003B5201">
      <w:pPr>
        <w:tabs>
          <w:tab w:val="center" w:pos="4680"/>
        </w:tabs>
        <w:spacing w:line="334" w:lineRule="auto"/>
        <w:jc w:val="center"/>
        <w:rPr>
          <w:rFonts w:ascii="Arial" w:hAnsi="Arial" w:cs="Arial"/>
          <w:b/>
          <w:sz w:val="22"/>
          <w:szCs w:val="22"/>
          <w:u w:val="single"/>
        </w:rPr>
      </w:pPr>
      <w:r w:rsidRPr="00DE0833">
        <w:rPr>
          <w:rFonts w:ascii="Arial" w:hAnsi="Arial" w:cs="Arial"/>
          <w:b/>
          <w:sz w:val="22"/>
          <w:szCs w:val="22"/>
          <w:u w:val="single"/>
        </w:rPr>
        <w:lastRenderedPageBreak/>
        <w:t>ARTICLE 12</w:t>
      </w:r>
    </w:p>
    <w:p w:rsidR="008E064C" w:rsidRPr="003B5201" w:rsidRDefault="009F1795" w:rsidP="003B5201">
      <w:pPr>
        <w:tabs>
          <w:tab w:val="center" w:pos="4680"/>
        </w:tabs>
        <w:spacing w:line="334" w:lineRule="auto"/>
        <w:jc w:val="center"/>
        <w:rPr>
          <w:rFonts w:ascii="Arial" w:hAnsi="Arial" w:cs="Arial"/>
          <w:b/>
          <w:sz w:val="22"/>
          <w:szCs w:val="22"/>
          <w:u w:val="single"/>
        </w:rPr>
      </w:pPr>
      <w:r w:rsidRPr="00DE0833">
        <w:rPr>
          <w:rFonts w:ascii="Arial" w:hAnsi="Arial" w:cs="Arial"/>
          <w:b/>
          <w:sz w:val="22"/>
          <w:szCs w:val="22"/>
          <w:u w:val="single"/>
        </w:rPr>
        <w:t>SAVINGS</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If any provisions of this Agreement are subsequently declared by the proper legislative or judicial authority to be unlawful, unenforceable or not in accordance with applicable statutes or ordinances, all other provisions of this Agreement shall remain in full force and effect for the duration of this Agreement.  Upon issuance of such a decision or declaration which is not appealed by either party, the parties shall, following a request by either party, negotiate in good faith on a substitute article, section or portion thereof.</w:t>
      </w:r>
    </w:p>
    <w:p w:rsidR="008E064C" w:rsidRPr="00DE0833" w:rsidRDefault="008E064C">
      <w:pPr>
        <w:spacing w:line="334" w:lineRule="auto"/>
        <w:rPr>
          <w:rFonts w:ascii="Arial" w:hAnsi="Arial" w:cs="Arial"/>
          <w:sz w:val="22"/>
          <w:szCs w:val="22"/>
        </w:rPr>
      </w:pPr>
    </w:p>
    <w:p w:rsidR="008E064C" w:rsidRPr="00DE0833" w:rsidRDefault="008E064C">
      <w:pPr>
        <w:spacing w:line="334" w:lineRule="auto"/>
        <w:rPr>
          <w:rFonts w:ascii="Arial" w:hAnsi="Arial" w:cs="Arial"/>
          <w:sz w:val="22"/>
          <w:szCs w:val="22"/>
        </w:rPr>
        <w:sectPr w:rsidR="008E064C" w:rsidRPr="00DE0833" w:rsidSect="00D62320">
          <w:endnotePr>
            <w:numFmt w:val="decimal"/>
          </w:endnotePr>
          <w:pgSz w:w="12240" w:h="15840" w:code="1"/>
          <w:pgMar w:top="1152" w:right="1440" w:bottom="1440" w:left="1440" w:header="864" w:footer="720" w:gutter="0"/>
          <w:cols w:space="720"/>
          <w:noEndnote/>
        </w:sectPr>
      </w:pPr>
    </w:p>
    <w:p w:rsidR="008E064C" w:rsidRPr="00DE0833" w:rsidRDefault="009F1795">
      <w:pPr>
        <w:tabs>
          <w:tab w:val="center" w:pos="4680"/>
        </w:tabs>
        <w:spacing w:line="334" w:lineRule="auto"/>
        <w:rPr>
          <w:rFonts w:ascii="Arial" w:hAnsi="Arial" w:cs="Arial"/>
          <w:b/>
          <w:sz w:val="22"/>
          <w:szCs w:val="22"/>
          <w:u w:val="single"/>
        </w:rPr>
      </w:pPr>
      <w:r w:rsidRPr="00DE0833">
        <w:rPr>
          <w:rFonts w:ascii="Arial" w:hAnsi="Arial" w:cs="Arial"/>
          <w:sz w:val="22"/>
          <w:szCs w:val="22"/>
        </w:rPr>
        <w:lastRenderedPageBreak/>
        <w:tab/>
      </w:r>
      <w:r w:rsidRPr="00DE0833">
        <w:rPr>
          <w:rFonts w:ascii="Arial" w:hAnsi="Arial" w:cs="Arial"/>
          <w:b/>
          <w:sz w:val="22"/>
          <w:szCs w:val="22"/>
          <w:u w:val="single"/>
        </w:rPr>
        <w:t>ARTICLE 13</w:t>
      </w:r>
    </w:p>
    <w:p w:rsidR="008E064C" w:rsidRPr="00DE0833" w:rsidRDefault="009F1795">
      <w:pPr>
        <w:tabs>
          <w:tab w:val="center" w:pos="4680"/>
        </w:tabs>
        <w:spacing w:line="334" w:lineRule="auto"/>
        <w:rPr>
          <w:rFonts w:ascii="Arial" w:hAnsi="Arial" w:cs="Arial"/>
          <w:sz w:val="22"/>
          <w:szCs w:val="22"/>
        </w:rPr>
      </w:pPr>
      <w:r w:rsidRPr="00DE0833">
        <w:rPr>
          <w:rFonts w:ascii="Arial" w:hAnsi="Arial" w:cs="Arial"/>
          <w:b/>
          <w:sz w:val="22"/>
          <w:szCs w:val="22"/>
        </w:rPr>
        <w:tab/>
      </w:r>
      <w:r w:rsidRPr="00DE0833">
        <w:rPr>
          <w:rFonts w:ascii="Arial" w:hAnsi="Arial" w:cs="Arial"/>
          <w:b/>
          <w:sz w:val="22"/>
          <w:szCs w:val="22"/>
          <w:u w:val="single"/>
        </w:rPr>
        <w:t>TERM OF CONTRACT</w:t>
      </w:r>
    </w:p>
    <w:p w:rsidR="008E064C" w:rsidRPr="00DE0833" w:rsidRDefault="008E064C">
      <w:pPr>
        <w:spacing w:line="334" w:lineRule="auto"/>
        <w:rPr>
          <w:rFonts w:ascii="Arial" w:hAnsi="Arial" w:cs="Arial"/>
          <w:sz w:val="22"/>
          <w:szCs w:val="22"/>
        </w:rPr>
      </w:pPr>
    </w:p>
    <w:p w:rsidR="008E064C" w:rsidRPr="00DE0833" w:rsidRDefault="009F1795">
      <w:pPr>
        <w:spacing w:line="334" w:lineRule="auto"/>
        <w:rPr>
          <w:rFonts w:ascii="Arial" w:hAnsi="Arial" w:cs="Arial"/>
          <w:sz w:val="22"/>
          <w:szCs w:val="22"/>
        </w:rPr>
      </w:pPr>
      <w:r w:rsidRPr="00DE0833">
        <w:rPr>
          <w:rFonts w:ascii="Arial" w:hAnsi="Arial" w:cs="Arial"/>
          <w:sz w:val="22"/>
          <w:szCs w:val="22"/>
        </w:rPr>
        <w:t>This agreement shall be become effective upon City Commission approval, and shall remain in effect until the 30th day of September 2015.  It shall be automatically renewed thereafter from year to year unless either party shall notify the other in writing sixty (60) days prior to the anniversary date that it desires to modify this Agreement.  In the event such notice is given, negotiations shall begin no later than thirty (30) days prior to the anniversary date of the Agreement.</w:t>
      </w:r>
    </w:p>
    <w:p w:rsidR="008E064C" w:rsidRPr="00DE0833" w:rsidRDefault="008E064C">
      <w:pPr>
        <w:spacing w:line="334" w:lineRule="auto"/>
        <w:rPr>
          <w:rFonts w:ascii="Arial" w:hAnsi="Arial" w:cs="Arial"/>
          <w:sz w:val="22"/>
          <w:szCs w:val="22"/>
        </w:rPr>
        <w:sectPr w:rsidR="008E064C" w:rsidRPr="00DE0833" w:rsidSect="00D62320">
          <w:endnotePr>
            <w:numFmt w:val="decimal"/>
          </w:endnotePr>
          <w:pgSz w:w="12240" w:h="15840" w:code="1"/>
          <w:pgMar w:top="1152" w:right="1440" w:bottom="1440" w:left="1440" w:header="864" w:footer="720" w:gutter="0"/>
          <w:cols w:space="720"/>
          <w:noEndnote/>
        </w:sectPr>
      </w:pPr>
    </w:p>
    <w:p w:rsidR="009406B9" w:rsidRDefault="009406B9" w:rsidP="009406B9">
      <w:pPr>
        <w:widowControl/>
        <w:adjustRightInd/>
        <w:spacing w:line="240" w:lineRule="auto"/>
        <w:ind w:firstLine="720"/>
        <w:jc w:val="left"/>
        <w:textAlignment w:val="auto"/>
        <w:rPr>
          <w:rFonts w:ascii="Arial" w:hAnsi="Arial" w:cs="Arial"/>
          <w:sz w:val="22"/>
          <w:szCs w:val="22"/>
        </w:rPr>
      </w:pPr>
      <w:r>
        <w:rPr>
          <w:noProof/>
          <w:snapToGrid/>
        </w:rPr>
        <w:lastRenderedPageBreak/>
        <w:drawing>
          <wp:inline distT="0" distB="0" distL="0" distR="0" wp14:anchorId="210363D3" wp14:editId="5C6F8B19">
            <wp:extent cx="6789420" cy="74218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6789420" cy="7421880"/>
                    </a:xfrm>
                    <a:prstGeom prst="rect">
                      <a:avLst/>
                    </a:prstGeom>
                  </pic:spPr>
                </pic:pic>
              </a:graphicData>
            </a:graphic>
          </wp:inline>
        </w:drawing>
      </w:r>
      <w:r>
        <w:rPr>
          <w:rFonts w:ascii="Arial" w:hAnsi="Arial" w:cs="Arial"/>
          <w:sz w:val="22"/>
          <w:szCs w:val="22"/>
        </w:rPr>
        <w:br w:type="page"/>
      </w:r>
    </w:p>
    <w:p w:rsidR="006E0642" w:rsidRPr="003B5201" w:rsidRDefault="009F1795" w:rsidP="009406B9">
      <w:pPr>
        <w:pStyle w:val="BodyText"/>
        <w:jc w:val="center"/>
        <w:rPr>
          <w:rFonts w:ascii="Arial" w:hAnsi="Arial" w:cs="Arial"/>
          <w:b/>
          <w:strike w:val="0"/>
          <w:sz w:val="22"/>
          <w:szCs w:val="22"/>
        </w:rPr>
      </w:pPr>
      <w:r w:rsidRPr="003B5201">
        <w:rPr>
          <w:rFonts w:ascii="Arial" w:hAnsi="Arial" w:cs="Arial"/>
          <w:b/>
          <w:strike w:val="0"/>
          <w:sz w:val="22"/>
          <w:szCs w:val="22"/>
        </w:rPr>
        <w:lastRenderedPageBreak/>
        <w:t>RATIFICATION</w:t>
      </w:r>
    </w:p>
    <w:p w:rsidR="00AD6ED6" w:rsidRPr="00DE0833" w:rsidRDefault="00AD6ED6" w:rsidP="0040529F">
      <w:pPr>
        <w:pStyle w:val="BodyText"/>
        <w:jc w:val="left"/>
        <w:rPr>
          <w:rFonts w:ascii="Arial" w:hAnsi="Arial" w:cs="Arial"/>
          <w:strike w:val="0"/>
          <w:sz w:val="22"/>
          <w:szCs w:val="22"/>
        </w:rPr>
      </w:pPr>
    </w:p>
    <w:p w:rsidR="006E0642" w:rsidRPr="00DE0833" w:rsidRDefault="009F1795" w:rsidP="0040529F">
      <w:pPr>
        <w:pStyle w:val="BodyText"/>
        <w:jc w:val="left"/>
        <w:rPr>
          <w:rFonts w:ascii="Arial" w:hAnsi="Arial" w:cs="Arial"/>
          <w:strike w:val="0"/>
          <w:snapToGrid/>
          <w:sz w:val="22"/>
          <w:szCs w:val="22"/>
        </w:rPr>
      </w:pPr>
      <w:r w:rsidRPr="00DE0833">
        <w:rPr>
          <w:rFonts w:ascii="Arial" w:hAnsi="Arial" w:cs="Arial"/>
          <w:strike w:val="0"/>
          <w:sz w:val="22"/>
          <w:szCs w:val="22"/>
        </w:rPr>
        <w:t xml:space="preserve">This Agreement was ratified on </w:t>
      </w:r>
      <w:r w:rsidR="009D3157" w:rsidRPr="009D3157">
        <w:rPr>
          <w:rFonts w:ascii="Arial" w:hAnsi="Arial" w:cs="Arial"/>
          <w:strike w:val="0"/>
          <w:sz w:val="22"/>
          <w:szCs w:val="22"/>
          <w:u w:val="single"/>
        </w:rPr>
        <w:t>July 1</w:t>
      </w:r>
      <w:r w:rsidR="00CF2FB1">
        <w:rPr>
          <w:rFonts w:ascii="Arial" w:hAnsi="Arial" w:cs="Arial"/>
          <w:strike w:val="0"/>
          <w:sz w:val="22"/>
          <w:szCs w:val="22"/>
          <w:u w:val="single"/>
        </w:rPr>
        <w:t>5</w:t>
      </w:r>
      <w:r w:rsidRPr="009D3157">
        <w:rPr>
          <w:rFonts w:ascii="Arial" w:hAnsi="Arial" w:cs="Arial"/>
          <w:strike w:val="0"/>
          <w:sz w:val="22"/>
          <w:szCs w:val="22"/>
          <w:u w:val="single"/>
        </w:rPr>
        <w:t>, 2013</w:t>
      </w:r>
      <w:r w:rsidRPr="00DE0833">
        <w:rPr>
          <w:rFonts w:ascii="Arial" w:hAnsi="Arial" w:cs="Arial"/>
          <w:strike w:val="0"/>
          <w:sz w:val="22"/>
          <w:szCs w:val="22"/>
        </w:rPr>
        <w:t xml:space="preserve"> by a majority vote of bargaining unit members represented by Communications Workers of America (CWA), employed by the City of Miami Beach. </w:t>
      </w:r>
    </w:p>
    <w:p w:rsidR="006E0642" w:rsidRPr="00DE0833" w:rsidRDefault="006E0642" w:rsidP="006E0642">
      <w:pPr>
        <w:pStyle w:val="BodyText"/>
        <w:rPr>
          <w:rFonts w:ascii="Arial" w:hAnsi="Arial" w:cs="Arial"/>
          <w:strike w:val="0"/>
          <w:sz w:val="22"/>
          <w:szCs w:val="22"/>
        </w:rPr>
      </w:pPr>
    </w:p>
    <w:p w:rsidR="006E0642" w:rsidRPr="00DE0833" w:rsidRDefault="009F1795" w:rsidP="006E0642">
      <w:pPr>
        <w:pStyle w:val="BodyText"/>
        <w:rPr>
          <w:rFonts w:ascii="Arial" w:hAnsi="Arial" w:cs="Arial"/>
          <w:strike w:val="0"/>
          <w:sz w:val="22"/>
          <w:szCs w:val="22"/>
        </w:rPr>
      </w:pPr>
      <w:r w:rsidRPr="00DE0833">
        <w:rPr>
          <w:rFonts w:ascii="Arial" w:hAnsi="Arial" w:cs="Arial"/>
          <w:strike w:val="0"/>
          <w:sz w:val="22"/>
          <w:szCs w:val="22"/>
        </w:rPr>
        <w:t>Attesting to the above are CWA Local 3178’s Negotiation Team members:</w:t>
      </w:r>
    </w:p>
    <w:p w:rsidR="006E0642" w:rsidRDefault="006E0642" w:rsidP="006E0642">
      <w:pPr>
        <w:ind w:left="2160" w:firstLine="720"/>
        <w:rPr>
          <w:rFonts w:ascii="Arial" w:hAnsi="Arial" w:cs="Arial"/>
          <w:sz w:val="22"/>
          <w:szCs w:val="22"/>
        </w:rPr>
      </w:pPr>
    </w:p>
    <w:p w:rsidR="00186EBF" w:rsidRPr="00DE0833" w:rsidRDefault="00186EBF" w:rsidP="006E0642">
      <w:pPr>
        <w:ind w:left="2160" w:firstLine="720"/>
        <w:rPr>
          <w:rFonts w:ascii="Arial" w:hAnsi="Arial" w:cs="Arial"/>
          <w:sz w:val="22"/>
          <w:szCs w:val="22"/>
        </w:rPr>
      </w:pPr>
    </w:p>
    <w:p w:rsidR="009C6B77" w:rsidRPr="00DE0833" w:rsidRDefault="009C6B77" w:rsidP="009C6B77">
      <w:pPr>
        <w:ind w:left="2160" w:firstLine="720"/>
        <w:rPr>
          <w:rFonts w:ascii="Arial" w:hAnsi="Arial" w:cs="Arial"/>
          <w:sz w:val="22"/>
          <w:szCs w:val="22"/>
        </w:rPr>
      </w:pPr>
      <w:r w:rsidRPr="00DE0833">
        <w:rPr>
          <w:rFonts w:ascii="Arial" w:hAnsi="Arial" w:cs="Arial"/>
          <w:sz w:val="22"/>
          <w:szCs w:val="22"/>
        </w:rPr>
        <w:t>______________________________</w:t>
      </w:r>
      <w:r w:rsidR="00EB5505">
        <w:rPr>
          <w:rFonts w:ascii="Arial" w:hAnsi="Arial" w:cs="Arial"/>
          <w:sz w:val="22"/>
          <w:szCs w:val="22"/>
        </w:rPr>
        <w:t>___________</w:t>
      </w:r>
    </w:p>
    <w:p w:rsidR="006E0642" w:rsidRPr="00DE0833" w:rsidRDefault="009F1795" w:rsidP="00AD6ED6">
      <w:pPr>
        <w:ind w:left="2160" w:firstLine="720"/>
        <w:rPr>
          <w:rFonts w:ascii="Arial" w:hAnsi="Arial" w:cs="Arial"/>
          <w:sz w:val="22"/>
          <w:szCs w:val="22"/>
        </w:rPr>
      </w:pPr>
      <w:r w:rsidRPr="00DE0833">
        <w:rPr>
          <w:rFonts w:ascii="Arial" w:hAnsi="Arial" w:cs="Arial"/>
          <w:sz w:val="22"/>
          <w:szCs w:val="22"/>
        </w:rPr>
        <w:t>Richard D. M</w:t>
      </w:r>
      <w:r w:rsidR="00EB5505">
        <w:rPr>
          <w:rFonts w:ascii="Arial" w:hAnsi="Arial" w:cs="Arial"/>
          <w:sz w:val="22"/>
          <w:szCs w:val="22"/>
        </w:rPr>
        <w:t>cKinnon, President &amp; Chief Negotiator</w:t>
      </w:r>
    </w:p>
    <w:p w:rsidR="006E0642" w:rsidRPr="00DE0833" w:rsidRDefault="006E0642" w:rsidP="006E0642">
      <w:pPr>
        <w:rPr>
          <w:rFonts w:ascii="Arial" w:hAnsi="Arial" w:cs="Arial"/>
          <w:sz w:val="22"/>
          <w:szCs w:val="22"/>
        </w:rPr>
      </w:pPr>
    </w:p>
    <w:p w:rsidR="006E0642" w:rsidRPr="00DE0833" w:rsidRDefault="009F1795" w:rsidP="006E0642">
      <w:pPr>
        <w:ind w:left="2160" w:firstLine="720"/>
        <w:rPr>
          <w:rFonts w:ascii="Arial" w:hAnsi="Arial" w:cs="Arial"/>
          <w:sz w:val="22"/>
          <w:szCs w:val="22"/>
        </w:rPr>
      </w:pPr>
      <w:r w:rsidRPr="00DE0833">
        <w:rPr>
          <w:rFonts w:ascii="Arial" w:hAnsi="Arial" w:cs="Arial"/>
          <w:sz w:val="22"/>
          <w:szCs w:val="22"/>
        </w:rPr>
        <w:t>_____________________________</w:t>
      </w:r>
      <w:r w:rsidR="00EB5505">
        <w:rPr>
          <w:rFonts w:ascii="Arial" w:hAnsi="Arial" w:cs="Arial"/>
          <w:sz w:val="22"/>
          <w:szCs w:val="22"/>
        </w:rPr>
        <w:t>___________</w:t>
      </w:r>
      <w:r w:rsidRPr="00DE0833">
        <w:rPr>
          <w:rFonts w:ascii="Arial" w:hAnsi="Arial" w:cs="Arial"/>
          <w:sz w:val="22"/>
          <w:szCs w:val="22"/>
        </w:rPr>
        <w:t>_</w:t>
      </w:r>
    </w:p>
    <w:p w:rsidR="00EB5505" w:rsidRPr="00DE0833" w:rsidRDefault="00EB5505" w:rsidP="00EB5505">
      <w:pPr>
        <w:ind w:left="2160" w:firstLine="720"/>
        <w:rPr>
          <w:rFonts w:ascii="Arial" w:hAnsi="Arial" w:cs="Arial"/>
          <w:sz w:val="22"/>
          <w:szCs w:val="22"/>
        </w:rPr>
      </w:pPr>
      <w:r>
        <w:rPr>
          <w:rFonts w:ascii="Arial" w:hAnsi="Arial" w:cs="Arial"/>
          <w:sz w:val="22"/>
          <w:szCs w:val="22"/>
        </w:rPr>
        <w:t>Martha Nino, Chairperson, Section 1</w:t>
      </w:r>
    </w:p>
    <w:p w:rsidR="006E0642" w:rsidRPr="00DE0833" w:rsidRDefault="006E0642" w:rsidP="006E0642">
      <w:pPr>
        <w:rPr>
          <w:rFonts w:ascii="Arial" w:hAnsi="Arial" w:cs="Arial"/>
          <w:sz w:val="22"/>
          <w:szCs w:val="22"/>
        </w:rPr>
      </w:pPr>
    </w:p>
    <w:p w:rsidR="006E0642" w:rsidRPr="00DE0833" w:rsidRDefault="009F1795" w:rsidP="006E0642">
      <w:pPr>
        <w:ind w:left="2160" w:firstLine="720"/>
        <w:rPr>
          <w:rFonts w:ascii="Arial" w:hAnsi="Arial" w:cs="Arial"/>
          <w:sz w:val="22"/>
          <w:szCs w:val="22"/>
        </w:rPr>
      </w:pPr>
      <w:r w:rsidRPr="00DE0833">
        <w:rPr>
          <w:rFonts w:ascii="Arial" w:hAnsi="Arial" w:cs="Arial"/>
          <w:sz w:val="22"/>
          <w:szCs w:val="22"/>
        </w:rPr>
        <w:t>__________________________</w:t>
      </w:r>
      <w:r w:rsidR="00EB5505">
        <w:rPr>
          <w:rFonts w:ascii="Arial" w:hAnsi="Arial" w:cs="Arial"/>
          <w:sz w:val="22"/>
          <w:szCs w:val="22"/>
        </w:rPr>
        <w:t>___________</w:t>
      </w:r>
      <w:r w:rsidRPr="00DE0833">
        <w:rPr>
          <w:rFonts w:ascii="Arial" w:hAnsi="Arial" w:cs="Arial"/>
          <w:sz w:val="22"/>
          <w:szCs w:val="22"/>
        </w:rPr>
        <w:t>____</w:t>
      </w:r>
    </w:p>
    <w:p w:rsidR="006E0642" w:rsidRPr="00DE0833" w:rsidRDefault="00EB5505" w:rsidP="00AD6ED6">
      <w:pPr>
        <w:ind w:left="2160" w:firstLine="720"/>
        <w:rPr>
          <w:rFonts w:ascii="Arial" w:hAnsi="Arial" w:cs="Arial"/>
          <w:sz w:val="22"/>
          <w:szCs w:val="22"/>
        </w:rPr>
      </w:pPr>
      <w:r>
        <w:rPr>
          <w:rFonts w:ascii="Arial" w:hAnsi="Arial" w:cs="Arial"/>
          <w:sz w:val="22"/>
          <w:szCs w:val="22"/>
        </w:rPr>
        <w:t>Eduardo Carranza, Chairperson, Section 2</w:t>
      </w:r>
    </w:p>
    <w:p w:rsidR="006E0642" w:rsidRPr="00DE0833" w:rsidRDefault="006E0642" w:rsidP="006E0642">
      <w:pPr>
        <w:rPr>
          <w:rFonts w:ascii="Arial" w:hAnsi="Arial" w:cs="Arial"/>
          <w:sz w:val="22"/>
          <w:szCs w:val="22"/>
        </w:rPr>
      </w:pPr>
    </w:p>
    <w:p w:rsidR="006E0642" w:rsidRPr="00DE0833" w:rsidRDefault="009F1795" w:rsidP="006E0642">
      <w:pPr>
        <w:ind w:left="2160" w:firstLine="720"/>
        <w:rPr>
          <w:rFonts w:ascii="Arial" w:hAnsi="Arial" w:cs="Arial"/>
          <w:sz w:val="22"/>
          <w:szCs w:val="22"/>
        </w:rPr>
      </w:pPr>
      <w:r w:rsidRPr="00DE0833">
        <w:rPr>
          <w:rFonts w:ascii="Arial" w:hAnsi="Arial" w:cs="Arial"/>
          <w:sz w:val="22"/>
          <w:szCs w:val="22"/>
        </w:rPr>
        <w:t>____________________________</w:t>
      </w:r>
      <w:r w:rsidR="00EB5505">
        <w:rPr>
          <w:rFonts w:ascii="Arial" w:hAnsi="Arial" w:cs="Arial"/>
          <w:sz w:val="22"/>
          <w:szCs w:val="22"/>
        </w:rPr>
        <w:t>___________</w:t>
      </w:r>
      <w:r w:rsidRPr="00DE0833">
        <w:rPr>
          <w:rFonts w:ascii="Arial" w:hAnsi="Arial" w:cs="Arial"/>
          <w:sz w:val="22"/>
          <w:szCs w:val="22"/>
        </w:rPr>
        <w:t>__</w:t>
      </w:r>
    </w:p>
    <w:p w:rsidR="006E0642" w:rsidRPr="00DE0833" w:rsidRDefault="009F1795" w:rsidP="006E0642">
      <w:pPr>
        <w:rPr>
          <w:rFonts w:ascii="Arial" w:hAnsi="Arial" w:cs="Arial"/>
          <w:bCs/>
          <w:sz w:val="22"/>
          <w:szCs w:val="22"/>
        </w:rPr>
      </w:pP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00EB5505">
        <w:rPr>
          <w:rFonts w:ascii="Arial" w:hAnsi="Arial" w:cs="Arial"/>
          <w:bCs/>
          <w:sz w:val="22"/>
          <w:szCs w:val="22"/>
        </w:rPr>
        <w:t>Warren Green, Chairperson, Section 3</w:t>
      </w:r>
    </w:p>
    <w:p w:rsidR="006E0642" w:rsidRPr="00DE0833" w:rsidRDefault="006E0642" w:rsidP="001A7E95">
      <w:pPr>
        <w:rPr>
          <w:rFonts w:ascii="Arial" w:hAnsi="Arial" w:cs="Arial"/>
          <w:b/>
          <w:color w:val="00237E"/>
          <w:sz w:val="22"/>
          <w:szCs w:val="22"/>
        </w:rPr>
      </w:pPr>
    </w:p>
    <w:p w:rsidR="009522DE" w:rsidRPr="00DE0833" w:rsidRDefault="0044450C" w:rsidP="009522DE">
      <w:pPr>
        <w:ind w:left="2160" w:firstLine="720"/>
        <w:rPr>
          <w:rFonts w:ascii="Arial" w:hAnsi="Arial" w:cs="Arial"/>
          <w:sz w:val="22"/>
          <w:szCs w:val="22"/>
        </w:rPr>
      </w:pPr>
      <w:r>
        <w:rPr>
          <w:rFonts w:ascii="Arial" w:hAnsi="Arial" w:cs="Arial"/>
          <w:sz w:val="22"/>
          <w:szCs w:val="22"/>
        </w:rPr>
        <w:t>___________</w:t>
      </w:r>
      <w:r w:rsidR="009F1795" w:rsidRPr="00DE0833">
        <w:rPr>
          <w:rFonts w:ascii="Arial" w:hAnsi="Arial" w:cs="Arial"/>
          <w:sz w:val="22"/>
          <w:szCs w:val="22"/>
        </w:rPr>
        <w:t>______________________________</w:t>
      </w:r>
    </w:p>
    <w:p w:rsidR="00423892" w:rsidRPr="00DE0833" w:rsidRDefault="009F1795" w:rsidP="009522DE">
      <w:pPr>
        <w:rPr>
          <w:rFonts w:ascii="Arial" w:hAnsi="Arial" w:cs="Arial"/>
          <w:bCs/>
          <w:sz w:val="22"/>
          <w:szCs w:val="22"/>
        </w:rPr>
      </w:pP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0044450C">
        <w:rPr>
          <w:rFonts w:ascii="Arial" w:hAnsi="Arial" w:cs="Arial"/>
          <w:bCs/>
          <w:sz w:val="22"/>
          <w:szCs w:val="22"/>
        </w:rPr>
        <w:t>Alex Ott, Chairperson, Section 4</w:t>
      </w:r>
    </w:p>
    <w:p w:rsidR="009522DE" w:rsidRPr="00DE0833" w:rsidRDefault="009522DE" w:rsidP="001A7E95">
      <w:pPr>
        <w:rPr>
          <w:rFonts w:ascii="Arial" w:hAnsi="Arial" w:cs="Arial"/>
          <w:b/>
          <w:color w:val="00237E"/>
          <w:sz w:val="22"/>
          <w:szCs w:val="22"/>
        </w:rPr>
      </w:pPr>
    </w:p>
    <w:p w:rsidR="00423892" w:rsidRPr="00DE0833" w:rsidRDefault="009F1795" w:rsidP="00423892">
      <w:pPr>
        <w:ind w:left="2160" w:firstLine="720"/>
        <w:rPr>
          <w:rFonts w:ascii="Arial" w:hAnsi="Arial" w:cs="Arial"/>
          <w:sz w:val="22"/>
          <w:szCs w:val="22"/>
        </w:rPr>
      </w:pPr>
      <w:r w:rsidRPr="00DE0833">
        <w:rPr>
          <w:rFonts w:ascii="Arial" w:hAnsi="Arial" w:cs="Arial"/>
          <w:sz w:val="22"/>
          <w:szCs w:val="22"/>
        </w:rPr>
        <w:t>__________________________</w:t>
      </w:r>
      <w:r w:rsidR="0044450C">
        <w:rPr>
          <w:rFonts w:ascii="Arial" w:hAnsi="Arial" w:cs="Arial"/>
          <w:sz w:val="22"/>
          <w:szCs w:val="22"/>
        </w:rPr>
        <w:t>___________</w:t>
      </w:r>
      <w:r w:rsidRPr="00DE0833">
        <w:rPr>
          <w:rFonts w:ascii="Arial" w:hAnsi="Arial" w:cs="Arial"/>
          <w:sz w:val="22"/>
          <w:szCs w:val="22"/>
        </w:rPr>
        <w:t>____</w:t>
      </w:r>
    </w:p>
    <w:p w:rsidR="006E0642" w:rsidRPr="00DE0833" w:rsidRDefault="009F1795" w:rsidP="001A7E95">
      <w:pPr>
        <w:rPr>
          <w:rFonts w:ascii="Arial" w:hAnsi="Arial" w:cs="Arial"/>
          <w:bCs/>
          <w:sz w:val="22"/>
          <w:szCs w:val="22"/>
        </w:rPr>
      </w:pP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Pr="00DE0833">
        <w:rPr>
          <w:rFonts w:ascii="Arial" w:hAnsi="Arial" w:cs="Arial"/>
          <w:sz w:val="22"/>
          <w:szCs w:val="22"/>
        </w:rPr>
        <w:tab/>
      </w:r>
      <w:r w:rsidR="0044450C">
        <w:rPr>
          <w:rFonts w:ascii="Arial" w:hAnsi="Arial" w:cs="Arial"/>
          <w:bCs/>
          <w:sz w:val="22"/>
          <w:szCs w:val="22"/>
        </w:rPr>
        <w:t>Jason Casanova, Chairperson, Section 5</w:t>
      </w:r>
    </w:p>
    <w:p w:rsidR="001A7E95" w:rsidRPr="00DE0833" w:rsidRDefault="001A7E95" w:rsidP="00AA7329">
      <w:pPr>
        <w:jc w:val="center"/>
        <w:rPr>
          <w:rFonts w:ascii="Arial" w:hAnsi="Arial" w:cs="Arial"/>
          <w:b/>
          <w:sz w:val="22"/>
          <w:szCs w:val="22"/>
        </w:rPr>
      </w:pPr>
    </w:p>
    <w:p w:rsidR="000A1D14" w:rsidRPr="00DE0833" w:rsidRDefault="000A1D14" w:rsidP="00AA7329">
      <w:pPr>
        <w:jc w:val="center"/>
        <w:rPr>
          <w:rFonts w:ascii="Arial" w:hAnsi="Arial" w:cs="Arial"/>
          <w:b/>
          <w:sz w:val="22"/>
          <w:szCs w:val="22"/>
        </w:rPr>
      </w:pPr>
    </w:p>
    <w:p w:rsidR="00123B6C" w:rsidRPr="00DE0833" w:rsidRDefault="009F1795" w:rsidP="00123B6C">
      <w:pPr>
        <w:jc w:val="center"/>
        <w:rPr>
          <w:rFonts w:ascii="Arial" w:hAnsi="Arial" w:cs="Arial"/>
          <w:b/>
          <w:sz w:val="22"/>
          <w:szCs w:val="22"/>
        </w:rPr>
      </w:pPr>
      <w:r w:rsidRPr="00DE0833">
        <w:rPr>
          <w:rFonts w:ascii="Arial" w:hAnsi="Arial" w:cs="Arial"/>
          <w:b/>
          <w:sz w:val="22"/>
          <w:szCs w:val="22"/>
        </w:rPr>
        <w:br w:type="page"/>
      </w:r>
    </w:p>
    <w:p w:rsidR="00123B6C" w:rsidRDefault="009F1795" w:rsidP="00123B6C">
      <w:pPr>
        <w:jc w:val="center"/>
        <w:rPr>
          <w:rFonts w:ascii="Arial" w:hAnsi="Arial" w:cs="Arial"/>
          <w:b/>
          <w:sz w:val="22"/>
          <w:szCs w:val="22"/>
        </w:rPr>
      </w:pPr>
      <w:r w:rsidRPr="00DE0833">
        <w:rPr>
          <w:rFonts w:ascii="Arial" w:hAnsi="Arial" w:cs="Arial"/>
          <w:b/>
          <w:sz w:val="22"/>
          <w:szCs w:val="22"/>
        </w:rPr>
        <w:lastRenderedPageBreak/>
        <w:t xml:space="preserve">A P </w:t>
      </w:r>
      <w:proofErr w:type="spellStart"/>
      <w:r w:rsidRPr="00DE0833">
        <w:rPr>
          <w:rFonts w:ascii="Arial" w:hAnsi="Arial" w:cs="Arial"/>
          <w:b/>
          <w:sz w:val="22"/>
          <w:szCs w:val="22"/>
        </w:rPr>
        <w:t>P</w:t>
      </w:r>
      <w:proofErr w:type="spellEnd"/>
      <w:r w:rsidRPr="00DE0833">
        <w:rPr>
          <w:rFonts w:ascii="Arial" w:hAnsi="Arial" w:cs="Arial"/>
          <w:b/>
          <w:sz w:val="22"/>
          <w:szCs w:val="22"/>
        </w:rPr>
        <w:t xml:space="preserve"> E N D I X   A</w:t>
      </w:r>
    </w:p>
    <w:p w:rsidR="00123B6C" w:rsidRPr="00DE0833" w:rsidRDefault="00123B6C" w:rsidP="00123B6C">
      <w:pPr>
        <w:rPr>
          <w:rFonts w:ascii="Arial" w:hAnsi="Arial" w:cs="Arial"/>
          <w:sz w:val="22"/>
          <w:szCs w:val="22"/>
        </w:rPr>
        <w:sectPr w:rsidR="00123B6C" w:rsidRPr="00DE0833" w:rsidSect="00D62320">
          <w:footerReference w:type="default" r:id="rId20"/>
          <w:endnotePr>
            <w:numFmt w:val="decimal"/>
          </w:endnotePr>
          <w:pgSz w:w="12240" w:h="15840" w:code="1"/>
          <w:pgMar w:top="1152" w:right="432" w:bottom="432" w:left="720" w:header="864" w:footer="720" w:gutter="0"/>
          <w:cols w:space="720"/>
          <w:noEndnote/>
        </w:sectPr>
      </w:pPr>
      <w:r w:rsidRPr="001121E5">
        <w:rPr>
          <w:rFonts w:ascii="Arial" w:hAnsi="Arial" w:cs="Arial"/>
          <w:sz w:val="22"/>
          <w:szCs w:val="22"/>
        </w:rPr>
        <w:object w:dxaOrig="10727" w:dyaOrig="129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6.4pt;height:647.4pt" o:ole="">
            <v:imagedata r:id="rId21" o:title=""/>
          </v:shape>
          <o:OLEObject Type="Embed" ProgID="Excel.Sheet.8" ShapeID="_x0000_i1025" DrawAspect="Content" ObjectID="_1452513260" r:id="rId22"/>
        </w:object>
      </w:r>
    </w:p>
    <w:p w:rsidR="00123B6C" w:rsidRPr="00DE0833" w:rsidRDefault="00123B6C" w:rsidP="00123B6C">
      <w:pPr>
        <w:rPr>
          <w:rFonts w:ascii="Arial" w:hAnsi="Arial" w:cs="Arial"/>
          <w:sz w:val="22"/>
          <w:szCs w:val="22"/>
        </w:rPr>
      </w:pPr>
    </w:p>
    <w:p w:rsidR="00123B6C" w:rsidRPr="00DE0833" w:rsidRDefault="00123B6C" w:rsidP="00123B6C">
      <w:pPr>
        <w:rPr>
          <w:rFonts w:ascii="Arial" w:hAnsi="Arial" w:cs="Arial"/>
          <w:sz w:val="22"/>
          <w:szCs w:val="22"/>
        </w:rPr>
      </w:pPr>
    </w:p>
    <w:p w:rsidR="00123B6C" w:rsidRPr="00DE0833" w:rsidRDefault="00123B6C" w:rsidP="00123B6C">
      <w:pPr>
        <w:rPr>
          <w:rFonts w:ascii="Arial" w:hAnsi="Arial" w:cs="Arial"/>
          <w:sz w:val="22"/>
          <w:szCs w:val="22"/>
        </w:rPr>
      </w:pPr>
    </w:p>
    <w:p w:rsidR="00123B6C" w:rsidRPr="00DE0833" w:rsidRDefault="00123B6C" w:rsidP="00123B6C">
      <w:pPr>
        <w:rPr>
          <w:rFonts w:ascii="Arial" w:hAnsi="Arial" w:cs="Arial"/>
          <w:sz w:val="22"/>
          <w:szCs w:val="22"/>
        </w:rPr>
      </w:pPr>
    </w:p>
    <w:tbl>
      <w:tblPr>
        <w:tblpPr w:leftFromText="180" w:rightFromText="180" w:horzAnchor="page" w:tblpX="1153" w:tblpY="-525"/>
        <w:tblW w:w="9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
        <w:gridCol w:w="962"/>
        <w:gridCol w:w="1384"/>
        <w:gridCol w:w="1384"/>
        <w:gridCol w:w="272"/>
        <w:gridCol w:w="889"/>
        <w:gridCol w:w="962"/>
        <w:gridCol w:w="1384"/>
        <w:gridCol w:w="1384"/>
      </w:tblGrid>
      <w:tr w:rsidR="00C85AEA" w:rsidRPr="00493F54" w:rsidTr="00200FF1">
        <w:trPr>
          <w:trHeight w:val="255"/>
        </w:trPr>
        <w:tc>
          <w:tcPr>
            <w:tcW w:w="9456" w:type="dxa"/>
            <w:gridSpan w:val="9"/>
            <w:noWrap/>
            <w:vAlign w:val="center"/>
          </w:tcPr>
          <w:p w:rsidR="00C85AEA" w:rsidRPr="00DE0833" w:rsidRDefault="009F1795" w:rsidP="00192F15">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Exhibit #2</w:t>
            </w:r>
          </w:p>
        </w:tc>
      </w:tr>
      <w:tr w:rsidR="00C85AEA" w:rsidRPr="00493F54" w:rsidTr="00200FF1">
        <w:trPr>
          <w:trHeight w:val="255"/>
        </w:trPr>
        <w:tc>
          <w:tcPr>
            <w:tcW w:w="9456" w:type="dxa"/>
            <w:gridSpan w:val="9"/>
            <w:noWrap/>
            <w:vAlign w:val="center"/>
          </w:tcPr>
          <w:p w:rsidR="00C85AEA" w:rsidRPr="00DE0833" w:rsidRDefault="009F1795" w:rsidP="001726C4">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Fiscal Year 2012/2013 and Fiscal Year 2013/2014</w:t>
            </w:r>
          </w:p>
        </w:tc>
      </w:tr>
      <w:tr w:rsidR="00C85AEA" w:rsidRPr="00493F54" w:rsidTr="00200FF1">
        <w:trPr>
          <w:trHeight w:val="255"/>
        </w:trPr>
        <w:tc>
          <w:tcPr>
            <w:tcW w:w="9456" w:type="dxa"/>
            <w:gridSpan w:val="9"/>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01984">
              <w:rPr>
                <w:rFonts w:ascii="Arial" w:hAnsi="Arial" w:cs="Arial"/>
                <w:b/>
                <w:bCs/>
                <w:snapToGrid/>
                <w:sz w:val="18"/>
                <w:szCs w:val="22"/>
              </w:rPr>
              <w:t>Classification/Compensation Plan</w:t>
            </w:r>
            <w:r w:rsidR="00D01984" w:rsidRPr="00D01984">
              <w:rPr>
                <w:rFonts w:ascii="Arial" w:hAnsi="Arial" w:cs="Arial"/>
                <w:b/>
                <w:bCs/>
                <w:snapToGrid/>
                <w:sz w:val="18"/>
                <w:szCs w:val="22"/>
              </w:rPr>
              <w:t xml:space="preserve"> – Reflects Extension of Ranges for Lifeguard II and Lifeguard Lt.</w:t>
            </w:r>
          </w:p>
        </w:tc>
      </w:tr>
      <w:tr w:rsidR="00C85AEA" w:rsidRPr="00493F54" w:rsidTr="00200FF1">
        <w:trPr>
          <w:trHeight w:val="255"/>
        </w:trPr>
        <w:tc>
          <w:tcPr>
            <w:tcW w:w="9456" w:type="dxa"/>
            <w:gridSpan w:val="9"/>
            <w:noWrap/>
            <w:vAlign w:val="center"/>
          </w:tcPr>
          <w:p w:rsidR="00C85AEA" w:rsidRPr="00DE0833" w:rsidRDefault="009F1795" w:rsidP="00192F15">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(Effective in the 1st full pay period beginning October 2012)</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Range</w:t>
            </w: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Min</w:t>
            </w:r>
          </w:p>
        </w:tc>
        <w:tc>
          <w:tcPr>
            <w:tcW w:w="1384" w:type="dxa"/>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Max</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Range</w:t>
            </w: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Min</w:t>
            </w:r>
          </w:p>
        </w:tc>
        <w:tc>
          <w:tcPr>
            <w:tcW w:w="1384" w:type="dxa"/>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Max</w:t>
            </w:r>
          </w:p>
        </w:tc>
      </w:tr>
      <w:tr w:rsidR="00C85AEA" w:rsidRPr="00493F54" w:rsidTr="00200FF1">
        <w:trPr>
          <w:trHeight w:val="255"/>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H15</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$31,087.27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$45,023.65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H32</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$51,382.53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$81,178.04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H16</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$32,019.90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$46,374.36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H33</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$53,437.83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$84,425.16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H17</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$32,980.50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$47,765.59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H34</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$55,575.35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$87,802.16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H18</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$33,969.90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$49,198.57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H35</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$57,798.36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$91,314.25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H19</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$34,989.01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$50,674.52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H36</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$60,110.30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$94,966.82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H20</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$36,038.68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$52,194.75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H37</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$62,514.71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$98,765.49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H21</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$37,119.84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$53,760.58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H50</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$39,593.97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$57,900.62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H22</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$38,233.44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$55,373.41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H51</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$40,781.80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$60,216.64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H23</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$39,380.43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$57,034.61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H52</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$42,005.24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$62,625.30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H24</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$40,561.85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$59,315.99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H53</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$43,265.40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$65,130.32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H25</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$41,778.71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$61,688.64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H54</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$44,563.36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$67,735.53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H26</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$43,032.07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$64,156.18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H55</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$45,900.27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$70,444.95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H27</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$44,323.03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$66,722.43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H56</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$47,277.19</w:t>
            </w:r>
          </w:p>
        </w:tc>
        <w:tc>
          <w:tcPr>
            <w:tcW w:w="1384" w:type="dxa"/>
            <w:noWrap/>
            <w:vAlign w:val="center"/>
          </w:tcPr>
          <w:p w:rsidR="00C85AEA" w:rsidRPr="00DE0833" w:rsidRDefault="009F1795" w:rsidP="00192F15">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$73,262.63</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H28</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$45,652.72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$69,391.33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H57</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$48,695.58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$76,193.27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H29</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$47,022.30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$72,166.98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H58</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$52,162.85</w:t>
            </w:r>
          </w:p>
        </w:tc>
        <w:tc>
          <w:tcPr>
            <w:tcW w:w="1384" w:type="dxa"/>
            <w:noWrap/>
            <w:vAlign w:val="center"/>
          </w:tcPr>
          <w:p w:rsidR="00C85AEA" w:rsidRPr="00DE0833" w:rsidRDefault="009F1795" w:rsidP="00192F15">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$79,241.07</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H30</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$48,432.96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$75,053.66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H59</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$54,249.22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$82,410.63 </w:t>
            </w:r>
          </w:p>
        </w:tc>
      </w:tr>
      <w:tr w:rsidR="00C85AEA" w:rsidRPr="00493F54" w:rsidTr="00200FF1">
        <w:trPr>
          <w:trHeight w:val="270"/>
        </w:trPr>
        <w:tc>
          <w:tcPr>
            <w:tcW w:w="946"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957"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9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1384"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r>
      <w:tr w:rsidR="00C85AEA" w:rsidRPr="00493F54" w:rsidTr="00200FF1">
        <w:trPr>
          <w:trHeight w:val="270"/>
        </w:trPr>
        <w:tc>
          <w:tcPr>
            <w:tcW w:w="946"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H31</w:t>
            </w:r>
          </w:p>
        </w:tc>
        <w:tc>
          <w:tcPr>
            <w:tcW w:w="957"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$49,885.95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$78,055.81 </w:t>
            </w:r>
          </w:p>
        </w:tc>
        <w:tc>
          <w:tcPr>
            <w:tcW w:w="272" w:type="dxa"/>
            <w:noWrap/>
            <w:vAlign w:val="center"/>
          </w:tcPr>
          <w:p w:rsidR="00C85AEA" w:rsidRPr="00DE0833" w:rsidRDefault="00C85AEA" w:rsidP="00200FF1">
            <w:pPr>
              <w:widowControl/>
              <w:adjustRightInd/>
              <w:spacing w:line="240" w:lineRule="auto"/>
              <w:jc w:val="center"/>
              <w:textAlignment w:val="auto"/>
              <w:rPr>
                <w:rFonts w:ascii="Arial" w:hAnsi="Arial" w:cs="Arial"/>
                <w:b/>
                <w:bCs/>
                <w:snapToGrid/>
                <w:sz w:val="22"/>
                <w:szCs w:val="22"/>
              </w:rPr>
            </w:pPr>
          </w:p>
        </w:tc>
        <w:tc>
          <w:tcPr>
            <w:tcW w:w="851"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H60</w:t>
            </w:r>
          </w:p>
        </w:tc>
        <w:tc>
          <w:tcPr>
            <w:tcW w:w="89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Annual</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$56,419.19 </w:t>
            </w:r>
          </w:p>
        </w:tc>
        <w:tc>
          <w:tcPr>
            <w:tcW w:w="1384" w:type="dxa"/>
            <w:noWrap/>
            <w:vAlign w:val="center"/>
          </w:tcPr>
          <w:p w:rsidR="00C85AEA" w:rsidRPr="00DE0833" w:rsidRDefault="009F1795" w:rsidP="00200FF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$85,707.04 </w:t>
            </w:r>
          </w:p>
        </w:tc>
      </w:tr>
    </w:tbl>
    <w:p w:rsidR="00123B6C" w:rsidRPr="00DE0833" w:rsidRDefault="00123B6C" w:rsidP="00123B6C">
      <w:pPr>
        <w:rPr>
          <w:rFonts w:ascii="Arial" w:hAnsi="Arial" w:cs="Arial"/>
          <w:sz w:val="22"/>
          <w:szCs w:val="22"/>
        </w:rPr>
        <w:sectPr w:rsidR="00123B6C" w:rsidRPr="00DE0833" w:rsidSect="00D62320">
          <w:endnotePr>
            <w:numFmt w:val="decimal"/>
          </w:endnotePr>
          <w:pgSz w:w="12240" w:h="15840" w:code="1"/>
          <w:pgMar w:top="1152" w:right="432" w:bottom="432" w:left="720" w:header="864" w:footer="720" w:gutter="0"/>
          <w:cols w:space="720"/>
          <w:noEndnote/>
        </w:sectPr>
      </w:pPr>
    </w:p>
    <w:tbl>
      <w:tblPr>
        <w:tblpPr w:leftFromText="180" w:rightFromText="180" w:horzAnchor="page" w:tblpX="901" w:tblpY="-525"/>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5"/>
        <w:gridCol w:w="962"/>
        <w:gridCol w:w="1400"/>
        <w:gridCol w:w="1318"/>
        <w:gridCol w:w="278"/>
        <w:gridCol w:w="947"/>
        <w:gridCol w:w="1035"/>
        <w:gridCol w:w="1346"/>
        <w:gridCol w:w="1440"/>
      </w:tblGrid>
      <w:tr w:rsidR="00192F15" w:rsidRPr="00493F54" w:rsidTr="003B5201">
        <w:trPr>
          <w:trHeight w:val="255"/>
        </w:trPr>
        <w:tc>
          <w:tcPr>
            <w:tcW w:w="9828" w:type="dxa"/>
            <w:gridSpan w:val="9"/>
            <w:noWrap/>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lastRenderedPageBreak/>
              <w:t>Exhibit #3</w:t>
            </w:r>
          </w:p>
        </w:tc>
      </w:tr>
      <w:tr w:rsidR="00192F15" w:rsidRPr="00493F54" w:rsidTr="003B5201">
        <w:trPr>
          <w:trHeight w:val="255"/>
        </w:trPr>
        <w:tc>
          <w:tcPr>
            <w:tcW w:w="9828" w:type="dxa"/>
            <w:gridSpan w:val="9"/>
            <w:noWrap/>
            <w:vAlign w:val="center"/>
          </w:tcPr>
          <w:p w:rsidR="00192F15" w:rsidRPr="00DE0833" w:rsidRDefault="00D01984" w:rsidP="00180507">
            <w:pPr>
              <w:widowControl/>
              <w:adjustRightInd/>
              <w:spacing w:line="240" w:lineRule="auto"/>
              <w:jc w:val="center"/>
              <w:textAlignment w:val="auto"/>
              <w:rPr>
                <w:rFonts w:ascii="Arial" w:hAnsi="Arial" w:cs="Arial"/>
                <w:b/>
                <w:bCs/>
                <w:snapToGrid/>
                <w:sz w:val="22"/>
                <w:szCs w:val="22"/>
              </w:rPr>
            </w:pPr>
            <w:r>
              <w:rPr>
                <w:rFonts w:ascii="Arial" w:hAnsi="Arial" w:cs="Arial"/>
                <w:b/>
                <w:bCs/>
                <w:snapToGrid/>
                <w:sz w:val="22"/>
                <w:szCs w:val="22"/>
              </w:rPr>
              <w:t>Fiscal Year 2014</w:t>
            </w:r>
            <w:r w:rsidR="009F1795" w:rsidRPr="00DE0833">
              <w:rPr>
                <w:rFonts w:ascii="Arial" w:hAnsi="Arial" w:cs="Arial"/>
                <w:b/>
                <w:bCs/>
                <w:snapToGrid/>
                <w:sz w:val="22"/>
                <w:szCs w:val="22"/>
              </w:rPr>
              <w:t>/201</w:t>
            </w:r>
            <w:r>
              <w:rPr>
                <w:rFonts w:ascii="Arial" w:hAnsi="Arial" w:cs="Arial"/>
                <w:b/>
                <w:bCs/>
                <w:snapToGrid/>
                <w:sz w:val="22"/>
                <w:szCs w:val="22"/>
              </w:rPr>
              <w:t>5</w:t>
            </w:r>
          </w:p>
        </w:tc>
      </w:tr>
      <w:tr w:rsidR="00192F15" w:rsidRPr="00493F54" w:rsidTr="003B5201">
        <w:trPr>
          <w:trHeight w:val="255"/>
        </w:trPr>
        <w:tc>
          <w:tcPr>
            <w:tcW w:w="9828" w:type="dxa"/>
            <w:gridSpan w:val="9"/>
            <w:noWrap/>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Classification/Compensation Plan</w:t>
            </w:r>
            <w:r w:rsidR="00D01984">
              <w:rPr>
                <w:rFonts w:ascii="Arial" w:hAnsi="Arial" w:cs="Arial"/>
                <w:b/>
                <w:bCs/>
                <w:snapToGrid/>
                <w:sz w:val="22"/>
                <w:szCs w:val="22"/>
              </w:rPr>
              <w:t xml:space="preserve"> – Reflects 3% COLA October 1, 2014</w:t>
            </w:r>
          </w:p>
        </w:tc>
      </w:tr>
      <w:tr w:rsidR="00192F15" w:rsidRPr="00493F54" w:rsidTr="003B5201">
        <w:trPr>
          <w:trHeight w:val="255"/>
        </w:trPr>
        <w:tc>
          <w:tcPr>
            <w:tcW w:w="9828" w:type="dxa"/>
            <w:gridSpan w:val="9"/>
            <w:noWrap/>
            <w:vAlign w:val="center"/>
          </w:tcPr>
          <w:p w:rsidR="00192F15" w:rsidRPr="00DE0833" w:rsidRDefault="009F1795" w:rsidP="00D01984">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 xml:space="preserve">(Effective in the 1st full pay period ending in </w:t>
            </w:r>
            <w:r w:rsidR="00180507">
              <w:rPr>
                <w:rFonts w:ascii="Arial" w:hAnsi="Arial" w:cs="Arial"/>
                <w:b/>
                <w:bCs/>
                <w:snapToGrid/>
                <w:sz w:val="22"/>
                <w:szCs w:val="22"/>
              </w:rPr>
              <w:t>October 201</w:t>
            </w:r>
            <w:r w:rsidR="00D01984">
              <w:rPr>
                <w:rFonts w:ascii="Arial" w:hAnsi="Arial" w:cs="Arial"/>
                <w:b/>
                <w:bCs/>
                <w:snapToGrid/>
                <w:sz w:val="22"/>
                <w:szCs w:val="22"/>
              </w:rPr>
              <w:t>4</w:t>
            </w:r>
            <w:r w:rsidRPr="00DE0833">
              <w:rPr>
                <w:rFonts w:ascii="Arial" w:hAnsi="Arial" w:cs="Arial"/>
                <w:b/>
                <w:bCs/>
                <w:snapToGrid/>
                <w:sz w:val="22"/>
                <w:szCs w:val="22"/>
              </w:rPr>
              <w:t>)</w:t>
            </w:r>
          </w:p>
        </w:tc>
      </w:tr>
      <w:tr w:rsidR="003B5201" w:rsidRPr="00493F54" w:rsidTr="003B5201">
        <w:trPr>
          <w:trHeight w:val="270"/>
        </w:trPr>
        <w:tc>
          <w:tcPr>
            <w:tcW w:w="1135"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54"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00"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0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27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4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035"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46"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2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r>
      <w:tr w:rsidR="003B5201" w:rsidRPr="00493F54" w:rsidTr="003B5201">
        <w:trPr>
          <w:trHeight w:val="270"/>
        </w:trPr>
        <w:tc>
          <w:tcPr>
            <w:tcW w:w="1135" w:type="dxa"/>
            <w:noWrap/>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Range</w:t>
            </w:r>
          </w:p>
        </w:tc>
        <w:tc>
          <w:tcPr>
            <w:tcW w:w="954"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00" w:type="dxa"/>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Min</w:t>
            </w:r>
          </w:p>
        </w:tc>
        <w:tc>
          <w:tcPr>
            <w:tcW w:w="1307" w:type="dxa"/>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Max</w:t>
            </w:r>
          </w:p>
        </w:tc>
        <w:tc>
          <w:tcPr>
            <w:tcW w:w="27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47" w:type="dxa"/>
            <w:noWrap/>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Range</w:t>
            </w:r>
          </w:p>
        </w:tc>
        <w:tc>
          <w:tcPr>
            <w:tcW w:w="1035"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46" w:type="dxa"/>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Min</w:t>
            </w:r>
          </w:p>
        </w:tc>
        <w:tc>
          <w:tcPr>
            <w:tcW w:w="1427" w:type="dxa"/>
            <w:vAlign w:val="center"/>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snapToGrid/>
                <w:sz w:val="22"/>
                <w:szCs w:val="22"/>
              </w:rPr>
              <w:t>Max</w:t>
            </w:r>
          </w:p>
        </w:tc>
      </w:tr>
      <w:tr w:rsidR="003B5201" w:rsidRPr="00493F54" w:rsidTr="003B5201">
        <w:trPr>
          <w:trHeight w:val="255"/>
        </w:trPr>
        <w:tc>
          <w:tcPr>
            <w:tcW w:w="1135"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54"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00"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0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27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4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035"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46"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2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r>
      <w:tr w:rsidR="003B5201" w:rsidRPr="00493F54" w:rsidTr="003B5201">
        <w:trPr>
          <w:trHeight w:val="270"/>
        </w:trPr>
        <w:tc>
          <w:tcPr>
            <w:tcW w:w="1135" w:type="dxa"/>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54" w:type="dxa"/>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00" w:type="dxa"/>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07" w:type="dxa"/>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27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947"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035" w:type="dxa"/>
            <w:noWrap/>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346" w:type="dxa"/>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c>
          <w:tcPr>
            <w:tcW w:w="1427" w:type="dxa"/>
            <w:vAlign w:val="center"/>
          </w:tcPr>
          <w:p w:rsidR="00192F15" w:rsidRPr="00DE0833" w:rsidRDefault="00192F15" w:rsidP="003B5201">
            <w:pPr>
              <w:widowControl/>
              <w:adjustRightInd/>
              <w:spacing w:line="240" w:lineRule="auto"/>
              <w:jc w:val="center"/>
              <w:textAlignment w:val="auto"/>
              <w:rPr>
                <w:rFonts w:ascii="Arial" w:hAnsi="Arial" w:cs="Arial"/>
                <w:b/>
                <w:bCs/>
                <w:snapToGrid/>
                <w:sz w:val="22"/>
                <w:szCs w:val="22"/>
              </w:rPr>
            </w:pP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H15</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$32,019.89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$46,374.36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H32</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D01984"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$52,924.01</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$83,613.38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H16</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$32,980.50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$47,765.59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H33</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$55,040.96</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$86,957.91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H17</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$33,969.92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$49,198.56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H34</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$57,242.61</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$90,436.22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H18</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$34,989.00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$50,674.53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H35</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$59,532.31</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$94,053.68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H19</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$36,038.68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$52,194.76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H36</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9F1795" w:rsidP="000B28D7">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$6</w:t>
            </w:r>
            <w:r w:rsidR="000B28D7">
              <w:rPr>
                <w:rFonts w:ascii="Arial" w:hAnsi="Arial" w:cs="Arial"/>
                <w:b/>
                <w:bCs/>
                <w:color w:val="000000"/>
                <w:sz w:val="22"/>
                <w:szCs w:val="22"/>
              </w:rPr>
              <w:t>1</w:t>
            </w:r>
            <w:r w:rsidRPr="00DE0833">
              <w:rPr>
                <w:rFonts w:ascii="Arial" w:hAnsi="Arial" w:cs="Arial"/>
                <w:b/>
                <w:bCs/>
                <w:color w:val="000000"/>
                <w:sz w:val="22"/>
                <w:szCs w:val="22"/>
              </w:rPr>
              <w:t>,</w:t>
            </w:r>
            <w:r w:rsidR="000B28D7">
              <w:rPr>
                <w:rFonts w:ascii="Arial" w:hAnsi="Arial" w:cs="Arial"/>
                <w:b/>
                <w:bCs/>
                <w:color w:val="000000"/>
                <w:sz w:val="22"/>
                <w:szCs w:val="22"/>
              </w:rPr>
              <w:t>9</w:t>
            </w:r>
            <w:r w:rsidRPr="00DE0833">
              <w:rPr>
                <w:rFonts w:ascii="Arial" w:hAnsi="Arial" w:cs="Arial"/>
                <w:b/>
                <w:bCs/>
                <w:color w:val="000000"/>
                <w:sz w:val="22"/>
                <w:szCs w:val="22"/>
              </w:rPr>
              <w:t>1</w:t>
            </w:r>
            <w:r w:rsidR="000B28D7">
              <w:rPr>
                <w:rFonts w:ascii="Arial" w:hAnsi="Arial" w:cs="Arial"/>
                <w:b/>
                <w:bCs/>
                <w:color w:val="000000"/>
                <w:sz w:val="22"/>
                <w:szCs w:val="22"/>
              </w:rPr>
              <w:t>3</w:t>
            </w:r>
            <w:r w:rsidRPr="00DE0833">
              <w:rPr>
                <w:rFonts w:ascii="Arial" w:hAnsi="Arial" w:cs="Arial"/>
                <w:b/>
                <w:bCs/>
                <w:color w:val="000000"/>
                <w:sz w:val="22"/>
                <w:szCs w:val="22"/>
              </w:rPr>
              <w:t>.</w:t>
            </w:r>
            <w:r w:rsidR="000B28D7">
              <w:rPr>
                <w:rFonts w:ascii="Arial" w:hAnsi="Arial" w:cs="Arial"/>
                <w:b/>
                <w:bCs/>
                <w:color w:val="000000"/>
                <w:sz w:val="22"/>
                <w:szCs w:val="22"/>
              </w:rPr>
              <w:t>61</w:t>
            </w:r>
            <w:r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$97,815.82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H20</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$37,119.84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$53,760.59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H37</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9F1795" w:rsidP="000B28D7">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$6</w:t>
            </w:r>
            <w:r w:rsidR="000B28D7">
              <w:rPr>
                <w:rFonts w:ascii="Arial" w:hAnsi="Arial" w:cs="Arial"/>
                <w:b/>
                <w:bCs/>
                <w:color w:val="000000"/>
                <w:sz w:val="22"/>
                <w:szCs w:val="22"/>
              </w:rPr>
              <w:t>4</w:t>
            </w:r>
            <w:r w:rsidRPr="00DE0833">
              <w:rPr>
                <w:rFonts w:ascii="Arial" w:hAnsi="Arial" w:cs="Arial"/>
                <w:b/>
                <w:bCs/>
                <w:color w:val="000000"/>
                <w:sz w:val="22"/>
                <w:szCs w:val="22"/>
              </w:rPr>
              <w:t>,</w:t>
            </w:r>
            <w:r w:rsidR="000B28D7">
              <w:rPr>
                <w:rFonts w:ascii="Arial" w:hAnsi="Arial" w:cs="Arial"/>
                <w:b/>
                <w:bCs/>
                <w:color w:val="000000"/>
                <w:sz w:val="22"/>
                <w:szCs w:val="22"/>
              </w:rPr>
              <w:t>390.15</w:t>
            </w:r>
            <w:r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$101,728.45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H21</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$38,233.44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$55,373.40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H50</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$40,781.79</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$59,637.64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H22</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$39,380.44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$57,034.61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H51</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$42,005.25</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$62,023.14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H23</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$40,561.84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$58,745.65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H52</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$43,265.40</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$64,504.06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H24</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$41,778.71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$61,095.47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H53</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$44,563.36</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$67,084.23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H25</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$43,032.07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$63,539.30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H54</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$45,900.26</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$69,767.60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H26</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$44,323.03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$66,080.87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H55</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$47,277.28</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$72,558.30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H27</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$45,652.72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$68,724.10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H56</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$48,695.51</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$75,460.51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H28</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$47,022.30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$71,473.07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H57</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$50,156.45</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$78,479.07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H29</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$48,432.97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$74,331.99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H58</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$53,727.74</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$81,618.30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H30</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$49,885.95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$77,305.27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H59</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$55,876.70</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$84,882.95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346"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r>
      <w:tr w:rsidR="003B5201" w:rsidRPr="00493F54" w:rsidTr="003B5201">
        <w:trPr>
          <w:trHeight w:val="270"/>
        </w:trPr>
        <w:tc>
          <w:tcPr>
            <w:tcW w:w="11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H31</w:t>
            </w:r>
          </w:p>
        </w:tc>
        <w:tc>
          <w:tcPr>
            <w:tcW w:w="954"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400"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$51,382.53 </w:t>
            </w:r>
          </w:p>
        </w:tc>
        <w:tc>
          <w:tcPr>
            <w:tcW w:w="130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$80,397.48 </w:t>
            </w:r>
          </w:p>
        </w:tc>
        <w:tc>
          <w:tcPr>
            <w:tcW w:w="27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w:t>
            </w:r>
          </w:p>
        </w:tc>
        <w:tc>
          <w:tcPr>
            <w:tcW w:w="94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H60</w:t>
            </w:r>
          </w:p>
        </w:tc>
        <w:tc>
          <w:tcPr>
            <w:tcW w:w="1035"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Annual</w:t>
            </w:r>
          </w:p>
        </w:tc>
        <w:tc>
          <w:tcPr>
            <w:tcW w:w="1346" w:type="dxa"/>
            <w:noWrap/>
            <w:vAlign w:val="bottom"/>
          </w:tcPr>
          <w:p w:rsidR="00192F15" w:rsidRPr="00DE0833" w:rsidRDefault="000B28D7" w:rsidP="003B5201">
            <w:pPr>
              <w:widowControl/>
              <w:adjustRightInd/>
              <w:spacing w:line="240" w:lineRule="auto"/>
              <w:jc w:val="center"/>
              <w:textAlignment w:val="auto"/>
              <w:rPr>
                <w:rFonts w:ascii="Arial" w:hAnsi="Arial" w:cs="Arial"/>
                <w:b/>
                <w:bCs/>
                <w:snapToGrid/>
                <w:sz w:val="22"/>
                <w:szCs w:val="22"/>
              </w:rPr>
            </w:pPr>
            <w:r>
              <w:rPr>
                <w:rFonts w:ascii="Arial" w:hAnsi="Arial" w:cs="Arial"/>
                <w:b/>
                <w:bCs/>
                <w:color w:val="000000"/>
                <w:sz w:val="22"/>
                <w:szCs w:val="22"/>
              </w:rPr>
              <w:t>$58,111.77</w:t>
            </w:r>
            <w:r w:rsidR="009F1795" w:rsidRPr="00DE0833">
              <w:rPr>
                <w:rFonts w:ascii="Arial" w:hAnsi="Arial" w:cs="Arial"/>
                <w:b/>
                <w:bCs/>
                <w:color w:val="000000"/>
                <w:sz w:val="22"/>
                <w:szCs w:val="22"/>
              </w:rPr>
              <w:t xml:space="preserve"> </w:t>
            </w:r>
          </w:p>
        </w:tc>
        <w:tc>
          <w:tcPr>
            <w:tcW w:w="1427" w:type="dxa"/>
            <w:noWrap/>
            <w:vAlign w:val="bottom"/>
          </w:tcPr>
          <w:p w:rsidR="00192F15" w:rsidRPr="00DE0833" w:rsidRDefault="009F1795" w:rsidP="003B5201">
            <w:pPr>
              <w:widowControl/>
              <w:adjustRightInd/>
              <w:spacing w:line="240" w:lineRule="auto"/>
              <w:jc w:val="center"/>
              <w:textAlignment w:val="auto"/>
              <w:rPr>
                <w:rFonts w:ascii="Arial" w:hAnsi="Arial" w:cs="Arial"/>
                <w:b/>
                <w:bCs/>
                <w:snapToGrid/>
                <w:sz w:val="22"/>
                <w:szCs w:val="22"/>
              </w:rPr>
            </w:pPr>
            <w:r w:rsidRPr="00DE0833">
              <w:rPr>
                <w:rFonts w:ascii="Arial" w:hAnsi="Arial" w:cs="Arial"/>
                <w:b/>
                <w:bCs/>
                <w:color w:val="000000"/>
                <w:sz w:val="22"/>
                <w:szCs w:val="22"/>
              </w:rPr>
              <w:t xml:space="preserve">$88,278.25 </w:t>
            </w:r>
          </w:p>
        </w:tc>
      </w:tr>
    </w:tbl>
    <w:p w:rsidR="00192F15" w:rsidRPr="00DE0833" w:rsidRDefault="009F1795">
      <w:pPr>
        <w:widowControl/>
        <w:adjustRightInd/>
        <w:spacing w:line="240" w:lineRule="auto"/>
        <w:jc w:val="left"/>
        <w:textAlignment w:val="auto"/>
        <w:rPr>
          <w:rFonts w:ascii="Arial" w:hAnsi="Arial" w:cs="Arial"/>
          <w:sz w:val="22"/>
          <w:szCs w:val="22"/>
        </w:rPr>
      </w:pPr>
      <w:r w:rsidRPr="00DE0833">
        <w:rPr>
          <w:rFonts w:ascii="Arial" w:hAnsi="Arial" w:cs="Arial"/>
          <w:sz w:val="22"/>
          <w:szCs w:val="22"/>
        </w:rPr>
        <w:br w:type="page"/>
      </w:r>
    </w:p>
    <w:p w:rsidR="00D718EA" w:rsidRDefault="009F1795" w:rsidP="00123B6C">
      <w:pPr>
        <w:pStyle w:val="Heading8"/>
        <w:tabs>
          <w:tab w:val="center" w:pos="4680"/>
        </w:tabs>
        <w:rPr>
          <w:rFonts w:ascii="Arial" w:hAnsi="Arial" w:cs="Arial"/>
          <w:sz w:val="22"/>
          <w:szCs w:val="22"/>
        </w:rPr>
      </w:pPr>
      <w:r w:rsidRPr="00DE0833">
        <w:rPr>
          <w:rFonts w:ascii="Arial" w:hAnsi="Arial" w:cs="Arial"/>
          <w:sz w:val="22"/>
          <w:szCs w:val="22"/>
        </w:rPr>
        <w:lastRenderedPageBreak/>
        <w:t xml:space="preserve">A P </w:t>
      </w:r>
      <w:proofErr w:type="spellStart"/>
      <w:r w:rsidRPr="00DE0833">
        <w:rPr>
          <w:rFonts w:ascii="Arial" w:hAnsi="Arial" w:cs="Arial"/>
          <w:sz w:val="22"/>
          <w:szCs w:val="22"/>
        </w:rPr>
        <w:t>P</w:t>
      </w:r>
      <w:proofErr w:type="spellEnd"/>
      <w:r w:rsidRPr="00DE0833">
        <w:rPr>
          <w:rFonts w:ascii="Arial" w:hAnsi="Arial" w:cs="Arial"/>
          <w:sz w:val="22"/>
          <w:szCs w:val="22"/>
        </w:rPr>
        <w:t xml:space="preserve"> E N D I X   B</w:t>
      </w:r>
    </w:p>
    <w:p w:rsidR="00D718EA" w:rsidRDefault="00D718EA">
      <w:pPr>
        <w:widowControl/>
        <w:adjustRightInd/>
        <w:spacing w:line="240" w:lineRule="auto"/>
        <w:jc w:val="left"/>
        <w:textAlignment w:val="auto"/>
        <w:rPr>
          <w:rFonts w:ascii="Arial" w:hAnsi="Arial" w:cs="Arial"/>
          <w:b/>
          <w:sz w:val="22"/>
          <w:szCs w:val="22"/>
        </w:rPr>
      </w:pPr>
      <w:r>
        <w:rPr>
          <w:rFonts w:ascii="Arial" w:hAnsi="Arial" w:cs="Arial"/>
          <w:sz w:val="22"/>
          <w:szCs w:val="22"/>
        </w:rPr>
        <w:br w:type="page"/>
      </w:r>
    </w:p>
    <w:tbl>
      <w:tblPr>
        <w:tblpPr w:leftFromText="180" w:rightFromText="180" w:vertAnchor="text" w:horzAnchor="margin" w:tblpXSpec="center" w:tblpY="-610"/>
        <w:tblW w:w="11070" w:type="dxa"/>
        <w:tblLayout w:type="fixed"/>
        <w:tblCellMar>
          <w:left w:w="153" w:type="dxa"/>
          <w:right w:w="153" w:type="dxa"/>
        </w:tblCellMar>
        <w:tblLook w:val="0000" w:firstRow="0" w:lastRow="0" w:firstColumn="0" w:lastColumn="0" w:noHBand="0" w:noVBand="0"/>
      </w:tblPr>
      <w:tblGrid>
        <w:gridCol w:w="5463"/>
        <w:gridCol w:w="5607"/>
      </w:tblGrid>
      <w:tr w:rsidR="00D718EA" w:rsidRPr="00493F54" w:rsidTr="00D718EA">
        <w:tc>
          <w:tcPr>
            <w:tcW w:w="11070" w:type="dxa"/>
            <w:gridSpan w:val="2"/>
            <w:tcBorders>
              <w:top w:val="double" w:sz="7" w:space="0" w:color="000000"/>
              <w:left w:val="double" w:sz="7" w:space="0" w:color="000000"/>
              <w:bottom w:val="single" w:sz="6" w:space="0" w:color="FFFFFF"/>
              <w:right w:val="double" w:sz="7" w:space="0" w:color="000000"/>
            </w:tcBorders>
          </w:tcPr>
          <w:p w:rsidR="00D718EA" w:rsidRPr="00DE0833" w:rsidRDefault="00D718EA" w:rsidP="00D718EA">
            <w:pPr>
              <w:tabs>
                <w:tab w:val="center" w:pos="2712"/>
              </w:tabs>
              <w:spacing w:line="240" w:lineRule="auto"/>
              <w:jc w:val="center"/>
              <w:rPr>
                <w:rFonts w:ascii="Arial" w:hAnsi="Arial" w:cs="Arial"/>
                <w:b/>
                <w:sz w:val="22"/>
                <w:szCs w:val="22"/>
              </w:rPr>
            </w:pPr>
            <w:r w:rsidRPr="00DE0833">
              <w:rPr>
                <w:rFonts w:ascii="Arial" w:hAnsi="Arial" w:cs="Arial"/>
                <w:sz w:val="22"/>
                <w:szCs w:val="22"/>
              </w:rPr>
              <w:lastRenderedPageBreak/>
              <w:br w:type="page"/>
            </w:r>
            <w:r w:rsidRPr="00DE0833">
              <w:rPr>
                <w:rFonts w:ascii="Arial" w:hAnsi="Arial" w:cs="Arial"/>
                <w:b/>
                <w:sz w:val="22"/>
                <w:szCs w:val="22"/>
              </w:rPr>
              <w:t>CITY OF MIAMI BEACH</w:t>
            </w:r>
          </w:p>
          <w:p w:rsidR="00D718EA" w:rsidRPr="00DE0833" w:rsidRDefault="00D718EA" w:rsidP="00D718EA">
            <w:pPr>
              <w:tabs>
                <w:tab w:val="center" w:pos="2712"/>
              </w:tabs>
              <w:spacing w:line="240" w:lineRule="auto"/>
              <w:jc w:val="center"/>
              <w:rPr>
                <w:rFonts w:ascii="Arial" w:hAnsi="Arial" w:cs="Arial"/>
                <w:b/>
                <w:sz w:val="22"/>
                <w:szCs w:val="22"/>
              </w:rPr>
            </w:pPr>
            <w:r w:rsidRPr="00DE0833">
              <w:rPr>
                <w:rFonts w:ascii="Arial" w:hAnsi="Arial" w:cs="Arial"/>
                <w:b/>
                <w:sz w:val="22"/>
                <w:szCs w:val="22"/>
              </w:rPr>
              <w:t>BARGAINING UNIT GRIEVANCE PROCEDURE FORM</w:t>
            </w:r>
          </w:p>
        </w:tc>
      </w:tr>
      <w:tr w:rsidR="00D718EA" w:rsidRPr="00493F54" w:rsidTr="00D718EA">
        <w:tc>
          <w:tcPr>
            <w:tcW w:w="11070" w:type="dxa"/>
            <w:gridSpan w:val="2"/>
            <w:tcBorders>
              <w:top w:val="single" w:sz="7" w:space="0" w:color="000000"/>
              <w:left w:val="double" w:sz="7" w:space="0" w:color="000000"/>
              <w:bottom w:val="single" w:sz="6" w:space="0" w:color="FFFFFF"/>
              <w:right w:val="double" w:sz="7" w:space="0" w:color="000000"/>
            </w:tcBorders>
          </w:tcPr>
          <w:p w:rsidR="00D718EA" w:rsidRDefault="00D718EA" w:rsidP="00D718EA">
            <w:pPr>
              <w:tabs>
                <w:tab w:val="right" w:pos="5425"/>
              </w:tabs>
              <w:spacing w:line="240" w:lineRule="auto"/>
              <w:ind w:right="329"/>
              <w:jc w:val="left"/>
              <w:rPr>
                <w:rFonts w:ascii="Arial" w:hAnsi="Arial" w:cs="Arial"/>
                <w:b/>
                <w:sz w:val="22"/>
                <w:szCs w:val="22"/>
              </w:rPr>
            </w:pPr>
          </w:p>
          <w:p w:rsidR="00D718EA" w:rsidRPr="00DE0833" w:rsidRDefault="00D718EA" w:rsidP="00D718EA">
            <w:pPr>
              <w:tabs>
                <w:tab w:val="right" w:pos="5425"/>
              </w:tabs>
              <w:spacing w:line="240" w:lineRule="auto"/>
              <w:ind w:right="329"/>
              <w:jc w:val="left"/>
              <w:rPr>
                <w:rFonts w:ascii="Arial" w:hAnsi="Arial" w:cs="Arial"/>
                <w:b/>
                <w:sz w:val="22"/>
                <w:szCs w:val="22"/>
              </w:rPr>
            </w:pPr>
            <w:r w:rsidRPr="00DE0833">
              <w:rPr>
                <w:rFonts w:ascii="Arial" w:hAnsi="Arial" w:cs="Arial"/>
                <w:b/>
                <w:sz w:val="22"/>
                <w:szCs w:val="22"/>
              </w:rPr>
              <w:t>UNION GRIEVANCE #: ________________</w:t>
            </w:r>
            <w:r w:rsidRPr="00DE0833">
              <w:rPr>
                <w:rFonts w:ascii="Arial" w:hAnsi="Arial" w:cs="Arial"/>
                <w:b/>
                <w:sz w:val="22"/>
                <w:szCs w:val="22"/>
              </w:rPr>
              <w:tab/>
              <w:t xml:space="preserve">    LABOR RELATIONS GRIEVANCE #: ________________ </w:t>
            </w:r>
          </w:p>
        </w:tc>
      </w:tr>
      <w:tr w:rsidR="00D718EA" w:rsidRPr="00493F54" w:rsidTr="00D718EA">
        <w:tc>
          <w:tcPr>
            <w:tcW w:w="11070" w:type="dxa"/>
            <w:gridSpan w:val="2"/>
            <w:tcBorders>
              <w:top w:val="single" w:sz="7" w:space="0" w:color="000000"/>
              <w:left w:val="double" w:sz="7" w:space="0" w:color="000000"/>
              <w:bottom w:val="single" w:sz="6" w:space="0" w:color="FFFFFF"/>
              <w:right w:val="double" w:sz="7" w:space="0" w:color="000000"/>
            </w:tcBorders>
          </w:tcPr>
          <w:p w:rsidR="008D313F" w:rsidRDefault="008D313F" w:rsidP="00D718EA">
            <w:pPr>
              <w:spacing w:line="240" w:lineRule="auto"/>
              <w:jc w:val="center"/>
              <w:rPr>
                <w:rFonts w:ascii="Arial" w:hAnsi="Arial" w:cs="Arial"/>
                <w:b/>
                <w:i/>
                <w:sz w:val="22"/>
                <w:szCs w:val="22"/>
              </w:rPr>
            </w:pPr>
          </w:p>
          <w:p w:rsidR="00D718EA" w:rsidRDefault="00D718EA" w:rsidP="00D718EA">
            <w:pPr>
              <w:spacing w:line="240" w:lineRule="auto"/>
              <w:jc w:val="center"/>
              <w:rPr>
                <w:rFonts w:ascii="Arial" w:hAnsi="Arial" w:cs="Arial"/>
                <w:i/>
                <w:sz w:val="22"/>
                <w:szCs w:val="22"/>
              </w:rPr>
            </w:pPr>
            <w:r w:rsidRPr="00DE0833">
              <w:rPr>
                <w:rFonts w:ascii="Arial" w:hAnsi="Arial" w:cs="Arial"/>
                <w:b/>
                <w:i/>
                <w:sz w:val="22"/>
                <w:szCs w:val="22"/>
              </w:rPr>
              <w:t>Instructions:</w:t>
            </w:r>
            <w:r w:rsidRPr="00DE0833">
              <w:rPr>
                <w:rFonts w:ascii="Arial" w:hAnsi="Arial" w:cs="Arial"/>
                <w:i/>
                <w:sz w:val="22"/>
                <w:szCs w:val="22"/>
              </w:rPr>
              <w:t xml:space="preserve">  Spaces 1-9 should be printed so that the same information appears at all steps.  The lower portion is to be completed at each step.</w:t>
            </w:r>
          </w:p>
          <w:p w:rsidR="008D313F" w:rsidRPr="00DE0833" w:rsidRDefault="008D313F" w:rsidP="00D718EA">
            <w:pPr>
              <w:spacing w:line="240" w:lineRule="auto"/>
              <w:jc w:val="center"/>
              <w:rPr>
                <w:rFonts w:ascii="Arial" w:hAnsi="Arial" w:cs="Arial"/>
                <w:i/>
                <w:sz w:val="22"/>
                <w:szCs w:val="22"/>
              </w:rPr>
            </w:pPr>
          </w:p>
        </w:tc>
      </w:tr>
      <w:tr w:rsidR="00D718EA" w:rsidRPr="00493F54" w:rsidTr="008D313F">
        <w:trPr>
          <w:trHeight w:val="442"/>
        </w:trPr>
        <w:tc>
          <w:tcPr>
            <w:tcW w:w="11070" w:type="dxa"/>
            <w:gridSpan w:val="2"/>
            <w:tcBorders>
              <w:top w:val="single" w:sz="7" w:space="0" w:color="000000"/>
              <w:left w:val="double" w:sz="7" w:space="0" w:color="000000"/>
              <w:bottom w:val="single" w:sz="6" w:space="0" w:color="FFFFFF"/>
              <w:right w:val="double" w:sz="7" w:space="0" w:color="000000"/>
            </w:tcBorders>
            <w:vAlign w:val="center"/>
          </w:tcPr>
          <w:p w:rsidR="00D718EA" w:rsidRPr="00DE0833" w:rsidRDefault="00D718EA" w:rsidP="008D313F">
            <w:pPr>
              <w:spacing w:line="240" w:lineRule="auto"/>
              <w:jc w:val="left"/>
              <w:rPr>
                <w:rFonts w:ascii="Arial" w:hAnsi="Arial" w:cs="Arial"/>
                <w:sz w:val="22"/>
                <w:szCs w:val="22"/>
              </w:rPr>
            </w:pPr>
            <w:r w:rsidRPr="00DE0833">
              <w:rPr>
                <w:rFonts w:ascii="Arial" w:hAnsi="Arial" w:cs="Arial"/>
                <w:b/>
                <w:sz w:val="22"/>
                <w:szCs w:val="22"/>
              </w:rPr>
              <w:t xml:space="preserve">1. Bargaining Unit : COMMUNICATIONS WORKERS OF AMERICA (CWA) - LOCAL 3178         </w:t>
            </w:r>
            <w:r w:rsidRPr="00DE0833">
              <w:rPr>
                <w:rFonts w:ascii="Arial" w:hAnsi="Arial" w:cs="Arial"/>
                <w:sz w:val="22"/>
                <w:szCs w:val="22"/>
              </w:rPr>
              <w:t xml:space="preserve">                 </w:t>
            </w:r>
          </w:p>
        </w:tc>
      </w:tr>
      <w:tr w:rsidR="00D718EA" w:rsidRPr="00493F54" w:rsidTr="008D313F">
        <w:trPr>
          <w:trHeight w:val="991"/>
        </w:trPr>
        <w:tc>
          <w:tcPr>
            <w:tcW w:w="5463" w:type="dxa"/>
            <w:tcBorders>
              <w:top w:val="single" w:sz="7" w:space="0" w:color="000000"/>
              <w:left w:val="double" w:sz="7" w:space="0" w:color="000000"/>
              <w:bottom w:val="single" w:sz="6" w:space="0" w:color="FFFFFF"/>
              <w:right w:val="single" w:sz="6" w:space="0" w:color="FFFFFF"/>
            </w:tcBorders>
          </w:tcPr>
          <w:p w:rsidR="00D718EA" w:rsidRPr="00DE0833" w:rsidRDefault="00D718EA" w:rsidP="00D718EA">
            <w:pPr>
              <w:spacing w:line="240" w:lineRule="auto"/>
              <w:rPr>
                <w:rFonts w:ascii="Arial" w:hAnsi="Arial" w:cs="Arial"/>
                <w:b/>
                <w:sz w:val="22"/>
                <w:szCs w:val="22"/>
              </w:rPr>
            </w:pPr>
            <w:r w:rsidRPr="00DE0833">
              <w:rPr>
                <w:rFonts w:ascii="Arial" w:hAnsi="Arial" w:cs="Arial"/>
                <w:b/>
                <w:sz w:val="22"/>
                <w:szCs w:val="22"/>
              </w:rPr>
              <w:t xml:space="preserve">2. Date Grievant(s) became aware of the alleged violation(s):                                                                                    </w:t>
            </w:r>
            <w:r>
              <w:rPr>
                <w:rFonts w:ascii="Arial" w:hAnsi="Arial" w:cs="Arial"/>
                <w:b/>
                <w:sz w:val="22"/>
                <w:szCs w:val="22"/>
              </w:rPr>
              <w:t xml:space="preserve">                </w:t>
            </w:r>
            <w:r w:rsidRPr="00DE0833">
              <w:rPr>
                <w:rFonts w:ascii="Arial" w:hAnsi="Arial" w:cs="Arial"/>
                <w:b/>
                <w:sz w:val="22"/>
                <w:szCs w:val="22"/>
              </w:rPr>
              <w:t>_____/_____/_______</w:t>
            </w:r>
          </w:p>
        </w:tc>
        <w:tc>
          <w:tcPr>
            <w:tcW w:w="5607" w:type="dxa"/>
            <w:tcBorders>
              <w:top w:val="single" w:sz="7" w:space="0" w:color="000000"/>
              <w:left w:val="single" w:sz="7" w:space="0" w:color="000000"/>
              <w:bottom w:val="single" w:sz="6" w:space="0" w:color="FFFFFF"/>
              <w:right w:val="double" w:sz="7" w:space="0" w:color="000000"/>
            </w:tcBorders>
          </w:tcPr>
          <w:p w:rsidR="00D718EA" w:rsidRPr="00DE0833" w:rsidRDefault="00D718EA" w:rsidP="00D718EA">
            <w:pPr>
              <w:spacing w:line="240" w:lineRule="auto"/>
              <w:rPr>
                <w:rFonts w:ascii="Arial" w:hAnsi="Arial" w:cs="Arial"/>
                <w:b/>
                <w:sz w:val="22"/>
                <w:szCs w:val="22"/>
              </w:rPr>
            </w:pPr>
            <w:r w:rsidRPr="00DE0833">
              <w:rPr>
                <w:rFonts w:ascii="Arial" w:hAnsi="Arial" w:cs="Arial"/>
                <w:b/>
                <w:sz w:val="22"/>
                <w:szCs w:val="22"/>
              </w:rPr>
              <w:t xml:space="preserve">3. </w:t>
            </w:r>
            <w:proofErr w:type="spellStart"/>
            <w:r w:rsidRPr="00DE0833">
              <w:rPr>
                <w:rFonts w:ascii="Arial" w:hAnsi="Arial" w:cs="Arial"/>
                <w:b/>
                <w:sz w:val="22"/>
                <w:szCs w:val="22"/>
              </w:rPr>
              <w:t>Grievant’s</w:t>
            </w:r>
            <w:proofErr w:type="spellEnd"/>
            <w:r w:rsidRPr="00DE0833">
              <w:rPr>
                <w:rFonts w:ascii="Arial" w:hAnsi="Arial" w:cs="Arial"/>
                <w:b/>
                <w:sz w:val="22"/>
                <w:szCs w:val="22"/>
              </w:rPr>
              <w:t xml:space="preserve"> Name(s) &amp; Classification(s):</w:t>
            </w:r>
          </w:p>
          <w:p w:rsidR="00D718EA" w:rsidRPr="00DE0833" w:rsidRDefault="00D718EA" w:rsidP="00D718EA">
            <w:pPr>
              <w:spacing w:line="240" w:lineRule="auto"/>
              <w:rPr>
                <w:rFonts w:ascii="Arial" w:hAnsi="Arial" w:cs="Arial"/>
                <w:b/>
                <w:sz w:val="22"/>
                <w:szCs w:val="22"/>
              </w:rPr>
            </w:pPr>
          </w:p>
        </w:tc>
      </w:tr>
      <w:tr w:rsidR="00D718EA" w:rsidRPr="00493F54" w:rsidTr="008D313F">
        <w:trPr>
          <w:trHeight w:val="883"/>
        </w:trPr>
        <w:tc>
          <w:tcPr>
            <w:tcW w:w="5463" w:type="dxa"/>
            <w:tcBorders>
              <w:top w:val="single" w:sz="7" w:space="0" w:color="000000"/>
              <w:left w:val="double" w:sz="7" w:space="0" w:color="000000"/>
              <w:bottom w:val="single" w:sz="6" w:space="0" w:color="FFFFFF"/>
              <w:right w:val="single" w:sz="6" w:space="0" w:color="FFFFFF"/>
            </w:tcBorders>
            <w:vAlign w:val="center"/>
          </w:tcPr>
          <w:p w:rsidR="00D718EA" w:rsidRPr="00DE0833" w:rsidRDefault="00D718EA" w:rsidP="008D313F">
            <w:pPr>
              <w:spacing w:line="240" w:lineRule="auto"/>
              <w:jc w:val="left"/>
              <w:rPr>
                <w:rFonts w:ascii="Arial" w:hAnsi="Arial" w:cs="Arial"/>
                <w:b/>
                <w:sz w:val="22"/>
                <w:szCs w:val="22"/>
              </w:rPr>
            </w:pPr>
            <w:r w:rsidRPr="00DE0833">
              <w:rPr>
                <w:rFonts w:ascii="Arial" w:hAnsi="Arial" w:cs="Arial"/>
                <w:b/>
                <w:sz w:val="22"/>
                <w:szCs w:val="22"/>
              </w:rPr>
              <w:t xml:space="preserve">4. </w:t>
            </w:r>
            <w:proofErr w:type="spellStart"/>
            <w:r w:rsidRPr="00DE0833">
              <w:rPr>
                <w:rFonts w:ascii="Arial" w:hAnsi="Arial" w:cs="Arial"/>
                <w:b/>
                <w:sz w:val="22"/>
                <w:szCs w:val="22"/>
              </w:rPr>
              <w:t>Grievant's</w:t>
            </w:r>
            <w:proofErr w:type="spellEnd"/>
            <w:r w:rsidRPr="00DE0833">
              <w:rPr>
                <w:rFonts w:ascii="Arial" w:hAnsi="Arial" w:cs="Arial"/>
                <w:b/>
                <w:sz w:val="22"/>
                <w:szCs w:val="22"/>
              </w:rPr>
              <w:t xml:space="preserve"> Department/Division &amp; Telephone </w:t>
            </w:r>
            <w:r w:rsidR="00711540">
              <w:rPr>
                <w:rFonts w:ascii="Arial" w:hAnsi="Arial" w:cs="Arial"/>
                <w:b/>
                <w:sz w:val="22"/>
                <w:szCs w:val="22"/>
              </w:rPr>
              <w:t xml:space="preserve">                                                                                                                         </w:t>
            </w:r>
            <w:r w:rsidRPr="00DE0833">
              <w:rPr>
                <w:rFonts w:ascii="Arial" w:hAnsi="Arial" w:cs="Arial"/>
                <w:b/>
                <w:sz w:val="22"/>
                <w:szCs w:val="22"/>
              </w:rPr>
              <w:t>Ext. (________):</w:t>
            </w:r>
          </w:p>
        </w:tc>
        <w:tc>
          <w:tcPr>
            <w:tcW w:w="5607" w:type="dxa"/>
            <w:tcBorders>
              <w:top w:val="single" w:sz="7" w:space="0" w:color="000000"/>
              <w:left w:val="single" w:sz="7" w:space="0" w:color="000000"/>
              <w:bottom w:val="single" w:sz="6" w:space="0" w:color="FFFFFF"/>
              <w:right w:val="double" w:sz="7" w:space="0" w:color="000000"/>
            </w:tcBorders>
            <w:vAlign w:val="center"/>
          </w:tcPr>
          <w:p w:rsidR="00D718EA" w:rsidRPr="00DE0833" w:rsidRDefault="00D718EA" w:rsidP="00711540">
            <w:pPr>
              <w:spacing w:line="240" w:lineRule="auto"/>
              <w:jc w:val="left"/>
              <w:rPr>
                <w:rFonts w:ascii="Arial" w:hAnsi="Arial" w:cs="Arial"/>
                <w:b/>
                <w:sz w:val="22"/>
                <w:szCs w:val="22"/>
              </w:rPr>
            </w:pPr>
            <w:r w:rsidRPr="00DE0833">
              <w:rPr>
                <w:rFonts w:ascii="Arial" w:hAnsi="Arial" w:cs="Arial"/>
                <w:b/>
                <w:sz w:val="22"/>
                <w:szCs w:val="22"/>
              </w:rPr>
              <w:t>5.</w:t>
            </w:r>
            <w:r w:rsidR="008D313F">
              <w:rPr>
                <w:rFonts w:ascii="Arial" w:hAnsi="Arial" w:cs="Arial"/>
                <w:b/>
                <w:sz w:val="22"/>
                <w:szCs w:val="22"/>
              </w:rPr>
              <w:t xml:space="preserve"> </w:t>
            </w:r>
            <w:r w:rsidRPr="00DE0833">
              <w:rPr>
                <w:rFonts w:ascii="Arial" w:hAnsi="Arial" w:cs="Arial"/>
                <w:b/>
                <w:sz w:val="22"/>
                <w:szCs w:val="22"/>
              </w:rPr>
              <w:t xml:space="preserve">Grievant's Immediate Supervisor &amp; Telephone </w:t>
            </w:r>
            <w:r w:rsidR="00711540">
              <w:rPr>
                <w:rFonts w:ascii="Arial" w:hAnsi="Arial" w:cs="Arial"/>
                <w:b/>
                <w:sz w:val="22"/>
                <w:szCs w:val="22"/>
              </w:rPr>
              <w:t xml:space="preserve">         </w:t>
            </w:r>
            <w:r w:rsidRPr="00DE0833">
              <w:rPr>
                <w:rFonts w:ascii="Arial" w:hAnsi="Arial" w:cs="Arial"/>
                <w:b/>
                <w:sz w:val="22"/>
                <w:szCs w:val="22"/>
              </w:rPr>
              <w:t>Ext. (________):</w:t>
            </w:r>
          </w:p>
        </w:tc>
      </w:tr>
      <w:tr w:rsidR="00D718EA" w:rsidRPr="00493F54" w:rsidTr="00D718EA">
        <w:tc>
          <w:tcPr>
            <w:tcW w:w="11070" w:type="dxa"/>
            <w:gridSpan w:val="2"/>
            <w:tcBorders>
              <w:top w:val="single" w:sz="7" w:space="0" w:color="000000"/>
              <w:left w:val="double" w:sz="7" w:space="0" w:color="000000"/>
              <w:bottom w:val="single" w:sz="6" w:space="0" w:color="FFFFFF"/>
              <w:right w:val="double" w:sz="7" w:space="0" w:color="000000"/>
            </w:tcBorders>
          </w:tcPr>
          <w:p w:rsidR="008D313F" w:rsidRDefault="008D313F" w:rsidP="008D313F">
            <w:pPr>
              <w:spacing w:line="240" w:lineRule="auto"/>
              <w:jc w:val="left"/>
              <w:rPr>
                <w:rFonts w:ascii="Arial" w:hAnsi="Arial" w:cs="Arial"/>
                <w:b/>
                <w:sz w:val="22"/>
                <w:szCs w:val="22"/>
              </w:rPr>
            </w:pPr>
          </w:p>
          <w:p w:rsidR="00D718EA" w:rsidRDefault="00D718EA" w:rsidP="008D313F">
            <w:pPr>
              <w:spacing w:line="240" w:lineRule="auto"/>
              <w:jc w:val="left"/>
              <w:rPr>
                <w:rFonts w:ascii="Arial" w:hAnsi="Arial" w:cs="Arial"/>
                <w:b/>
                <w:sz w:val="22"/>
                <w:szCs w:val="22"/>
              </w:rPr>
            </w:pPr>
            <w:r w:rsidRPr="00DE0833">
              <w:rPr>
                <w:rFonts w:ascii="Arial" w:hAnsi="Arial" w:cs="Arial"/>
                <w:b/>
                <w:sz w:val="22"/>
                <w:szCs w:val="22"/>
              </w:rPr>
              <w:t xml:space="preserve">6. Statement/Nature of Grievance: </w:t>
            </w:r>
          </w:p>
          <w:p w:rsidR="008D313F" w:rsidRPr="00DE0833" w:rsidRDefault="008D313F" w:rsidP="008D3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Pr="00DE0833" w:rsidRDefault="008D313F" w:rsidP="008D313F">
            <w:pPr>
              <w:widowControl/>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8D313F" w:rsidP="008D313F">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8D313F" w:rsidP="008D313F">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Pr="00DE0833" w:rsidRDefault="008D313F" w:rsidP="008D313F">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Pr="00DE0833" w:rsidRDefault="008D313F" w:rsidP="008D3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D718EA" w:rsidP="008D313F">
            <w:pPr>
              <w:spacing w:line="240" w:lineRule="auto"/>
              <w:jc w:val="left"/>
              <w:rPr>
                <w:rFonts w:ascii="Arial" w:hAnsi="Arial" w:cs="Arial"/>
                <w:b/>
                <w:sz w:val="22"/>
                <w:szCs w:val="22"/>
              </w:rPr>
            </w:pPr>
            <w:r w:rsidRPr="00DE0833">
              <w:rPr>
                <w:rFonts w:ascii="Arial" w:hAnsi="Arial" w:cs="Arial"/>
                <w:b/>
                <w:sz w:val="22"/>
                <w:szCs w:val="22"/>
              </w:rPr>
              <w:t xml:space="preserve">7. Contract Article(s) Alleged Violated: </w:t>
            </w:r>
          </w:p>
          <w:p w:rsidR="008D313F" w:rsidRPr="008D313F" w:rsidRDefault="008D313F" w:rsidP="008D313F">
            <w:pPr>
              <w:spacing w:line="240" w:lineRule="auto"/>
              <w:jc w:val="left"/>
              <w:rPr>
                <w:rFonts w:ascii="Arial" w:hAnsi="Arial" w:cs="Arial"/>
                <w:b/>
                <w:sz w:val="22"/>
                <w:szCs w:val="22"/>
              </w:rPr>
            </w:pPr>
          </w:p>
          <w:p w:rsidR="008D313F" w:rsidRPr="008D313F" w:rsidRDefault="008D313F" w:rsidP="008D313F">
            <w:pPr>
              <w:pBdr>
                <w:top w:val="single" w:sz="12" w:space="1" w:color="auto"/>
                <w:bottom w:val="single" w:sz="12" w:space="1" w:color="auto"/>
              </w:pBdr>
              <w:spacing w:line="240" w:lineRule="auto"/>
              <w:jc w:val="left"/>
              <w:rPr>
                <w:rFonts w:ascii="Arial" w:hAnsi="Arial" w:cs="Arial"/>
                <w:b/>
                <w:sz w:val="22"/>
                <w:szCs w:val="22"/>
              </w:rPr>
            </w:pPr>
          </w:p>
          <w:p w:rsidR="008D313F" w:rsidRPr="008D313F" w:rsidRDefault="008D313F" w:rsidP="008D313F">
            <w:pPr>
              <w:pBdr>
                <w:bottom w:val="single" w:sz="12" w:space="1" w:color="auto"/>
                <w:between w:val="single" w:sz="12" w:space="1" w:color="auto"/>
              </w:pBdr>
              <w:spacing w:line="240" w:lineRule="auto"/>
              <w:jc w:val="left"/>
              <w:rPr>
                <w:rFonts w:ascii="Arial" w:hAnsi="Arial" w:cs="Arial"/>
                <w:b/>
                <w:sz w:val="22"/>
                <w:szCs w:val="22"/>
              </w:rPr>
            </w:pPr>
          </w:p>
          <w:p w:rsidR="008D313F" w:rsidRPr="008D313F" w:rsidRDefault="008D313F" w:rsidP="008D313F">
            <w:pPr>
              <w:pBdr>
                <w:bottom w:val="single" w:sz="12" w:space="1" w:color="auto"/>
                <w:between w:val="single" w:sz="12" w:space="1" w:color="auto"/>
              </w:pBdr>
              <w:spacing w:line="240" w:lineRule="auto"/>
              <w:jc w:val="left"/>
              <w:rPr>
                <w:rFonts w:ascii="Arial" w:hAnsi="Arial" w:cs="Arial"/>
                <w:b/>
                <w:sz w:val="22"/>
                <w:szCs w:val="22"/>
              </w:rPr>
            </w:pPr>
          </w:p>
          <w:p w:rsidR="008D313F" w:rsidRPr="008D313F" w:rsidRDefault="008D313F" w:rsidP="008D313F">
            <w:pPr>
              <w:pBdr>
                <w:bottom w:val="single" w:sz="12" w:space="1" w:color="auto"/>
                <w:between w:val="single" w:sz="12" w:space="1" w:color="auto"/>
              </w:pBdr>
              <w:spacing w:line="240" w:lineRule="auto"/>
              <w:jc w:val="left"/>
              <w:rPr>
                <w:rFonts w:ascii="Arial" w:hAnsi="Arial" w:cs="Arial"/>
                <w:b/>
                <w:sz w:val="22"/>
                <w:szCs w:val="22"/>
              </w:rPr>
            </w:pPr>
          </w:p>
          <w:p w:rsidR="008D313F" w:rsidRPr="00DE0833" w:rsidRDefault="008D313F" w:rsidP="008D3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D718EA" w:rsidP="008D3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b/>
                <w:sz w:val="22"/>
                <w:szCs w:val="22"/>
              </w:rPr>
            </w:pPr>
            <w:r w:rsidRPr="00DE0833">
              <w:rPr>
                <w:rFonts w:ascii="Arial" w:hAnsi="Arial" w:cs="Arial"/>
                <w:b/>
                <w:sz w:val="22"/>
                <w:szCs w:val="22"/>
              </w:rPr>
              <w:t xml:space="preserve">8. Suggested Adjustment: </w:t>
            </w:r>
          </w:p>
          <w:p w:rsidR="008D313F" w:rsidRPr="00DE0833" w:rsidRDefault="008D313F" w:rsidP="008D3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Pr="00DE0833" w:rsidRDefault="008D313F" w:rsidP="008D313F">
            <w:pPr>
              <w:widowControl/>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8D313F" w:rsidP="008D313F">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8D313F" w:rsidP="008D313F">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Pr="00DE0833" w:rsidRDefault="008D313F" w:rsidP="008D313F">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8D313F" w:rsidRPr="00DE0833" w:rsidRDefault="008D313F" w:rsidP="008D313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Default="00D718EA" w:rsidP="00D718EA">
            <w:pPr>
              <w:widowControl/>
              <w:tabs>
                <w:tab w:val="right" w:pos="5425"/>
                <w:tab w:val="left" w:pos="5760"/>
                <w:tab w:val="left" w:pos="6480"/>
                <w:tab w:val="left" w:pos="7200"/>
                <w:tab w:val="left" w:pos="7920"/>
                <w:tab w:val="left" w:pos="8640"/>
              </w:tabs>
              <w:spacing w:line="240" w:lineRule="auto"/>
              <w:rPr>
                <w:rFonts w:ascii="Arial" w:hAnsi="Arial" w:cs="Arial"/>
                <w:b/>
                <w:sz w:val="22"/>
                <w:szCs w:val="22"/>
              </w:rPr>
            </w:pPr>
          </w:p>
          <w:p w:rsidR="00711540" w:rsidRDefault="00711540" w:rsidP="00D718EA">
            <w:pPr>
              <w:widowControl/>
              <w:tabs>
                <w:tab w:val="right" w:pos="5425"/>
                <w:tab w:val="left" w:pos="5760"/>
                <w:tab w:val="left" w:pos="6480"/>
                <w:tab w:val="left" w:pos="7200"/>
                <w:tab w:val="left" w:pos="7920"/>
                <w:tab w:val="left" w:pos="8640"/>
              </w:tabs>
              <w:spacing w:line="240" w:lineRule="auto"/>
              <w:rPr>
                <w:rFonts w:ascii="Arial" w:hAnsi="Arial" w:cs="Arial"/>
                <w:b/>
                <w:sz w:val="22"/>
                <w:szCs w:val="22"/>
              </w:rPr>
            </w:pPr>
          </w:p>
          <w:p w:rsidR="00D718EA" w:rsidRDefault="00D718EA" w:rsidP="00D718EA">
            <w:pPr>
              <w:widowControl/>
              <w:tabs>
                <w:tab w:val="right" w:pos="5425"/>
                <w:tab w:val="left" w:pos="5760"/>
                <w:tab w:val="left" w:pos="6480"/>
                <w:tab w:val="left" w:pos="7200"/>
                <w:tab w:val="left" w:pos="7920"/>
                <w:tab w:val="left" w:pos="8640"/>
              </w:tabs>
              <w:spacing w:line="240" w:lineRule="auto"/>
              <w:jc w:val="left"/>
              <w:rPr>
                <w:rFonts w:ascii="Arial" w:hAnsi="Arial" w:cs="Arial"/>
                <w:b/>
                <w:sz w:val="22"/>
                <w:szCs w:val="22"/>
              </w:rPr>
            </w:pPr>
            <w:r w:rsidRPr="00DE0833">
              <w:rPr>
                <w:rFonts w:ascii="Arial" w:hAnsi="Arial" w:cs="Arial"/>
                <w:b/>
                <w:sz w:val="22"/>
                <w:szCs w:val="22"/>
              </w:rPr>
              <w:t>9.</w:t>
            </w:r>
            <w:r w:rsidR="008D313F">
              <w:rPr>
                <w:rFonts w:ascii="Arial" w:hAnsi="Arial" w:cs="Arial"/>
                <w:b/>
                <w:sz w:val="22"/>
                <w:szCs w:val="22"/>
              </w:rPr>
              <w:t xml:space="preserve"> </w:t>
            </w:r>
            <w:r w:rsidRPr="00DE0833">
              <w:rPr>
                <w:rFonts w:ascii="Arial" w:hAnsi="Arial" w:cs="Arial"/>
                <w:b/>
                <w:sz w:val="22"/>
                <w:szCs w:val="22"/>
              </w:rPr>
              <w:t xml:space="preserve"> </w:t>
            </w:r>
            <w:r w:rsidR="008D313F">
              <w:rPr>
                <w:rFonts w:ascii="Arial" w:hAnsi="Arial" w:cs="Arial"/>
                <w:b/>
                <w:sz w:val="22"/>
                <w:szCs w:val="22"/>
              </w:rPr>
              <w:t xml:space="preserve"> </w:t>
            </w:r>
            <w:r w:rsidRPr="00DE0833">
              <w:rPr>
                <w:rFonts w:ascii="Arial" w:hAnsi="Arial" w:cs="Arial"/>
                <w:sz w:val="22"/>
                <w:szCs w:val="22"/>
              </w:rPr>
              <w:t>________________________________</w:t>
            </w:r>
            <w:r w:rsidR="008D313F">
              <w:rPr>
                <w:rFonts w:ascii="Arial" w:hAnsi="Arial" w:cs="Arial"/>
                <w:sz w:val="22"/>
                <w:szCs w:val="22"/>
              </w:rPr>
              <w:t>_</w:t>
            </w:r>
            <w:r w:rsidRPr="00DE0833">
              <w:rPr>
                <w:rFonts w:ascii="Arial" w:hAnsi="Arial" w:cs="Arial"/>
                <w:sz w:val="22"/>
                <w:szCs w:val="22"/>
              </w:rPr>
              <w:t>___         ____________</w:t>
            </w:r>
          </w:p>
          <w:p w:rsidR="00D718EA" w:rsidRDefault="00D718EA"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b/>
                <w:sz w:val="22"/>
                <w:szCs w:val="22"/>
              </w:rPr>
              <w:t xml:space="preserve">    </w:t>
            </w:r>
            <w:r w:rsidR="008D313F">
              <w:rPr>
                <w:rFonts w:ascii="Arial" w:hAnsi="Arial" w:cs="Arial"/>
                <w:b/>
                <w:sz w:val="22"/>
                <w:szCs w:val="22"/>
              </w:rPr>
              <w:t xml:space="preserve">  </w:t>
            </w:r>
            <w:proofErr w:type="spellStart"/>
            <w:r w:rsidRPr="00DE0833">
              <w:rPr>
                <w:rFonts w:ascii="Arial" w:hAnsi="Arial" w:cs="Arial"/>
                <w:b/>
                <w:sz w:val="22"/>
                <w:szCs w:val="22"/>
              </w:rPr>
              <w:t>Grievant's</w:t>
            </w:r>
            <w:proofErr w:type="spellEnd"/>
            <w:r w:rsidRPr="00DE0833">
              <w:rPr>
                <w:rFonts w:ascii="Arial" w:hAnsi="Arial" w:cs="Arial"/>
                <w:b/>
                <w:sz w:val="22"/>
                <w:szCs w:val="22"/>
              </w:rPr>
              <w:t xml:space="preserve"> Signature                                             </w:t>
            </w:r>
            <w:r w:rsidR="008D313F">
              <w:rPr>
                <w:rFonts w:ascii="Arial" w:hAnsi="Arial" w:cs="Arial"/>
                <w:b/>
                <w:sz w:val="22"/>
                <w:szCs w:val="22"/>
              </w:rPr>
              <w:t xml:space="preserve"> </w:t>
            </w:r>
            <w:r w:rsidRPr="00DE0833">
              <w:rPr>
                <w:rFonts w:ascii="Arial" w:hAnsi="Arial" w:cs="Arial"/>
                <w:b/>
                <w:sz w:val="22"/>
                <w:szCs w:val="22"/>
              </w:rPr>
              <w:t>Date</w:t>
            </w:r>
            <w:r w:rsidRPr="00DE0833">
              <w:rPr>
                <w:rFonts w:ascii="Arial" w:hAnsi="Arial" w:cs="Arial"/>
                <w:sz w:val="22"/>
                <w:szCs w:val="22"/>
              </w:rPr>
              <w:t xml:space="preserve"> </w:t>
            </w:r>
          </w:p>
          <w:p w:rsidR="00D718EA" w:rsidRDefault="00D718EA"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p>
          <w:p w:rsidR="00711540" w:rsidRDefault="00711540"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p>
          <w:p w:rsidR="008D313F" w:rsidRDefault="00D718EA"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sz w:val="22"/>
                <w:szCs w:val="22"/>
              </w:rPr>
              <w:t xml:space="preserve">   </w:t>
            </w:r>
            <w:r w:rsidR="008D313F">
              <w:rPr>
                <w:rFonts w:ascii="Arial" w:hAnsi="Arial" w:cs="Arial"/>
                <w:sz w:val="22"/>
                <w:szCs w:val="22"/>
              </w:rPr>
              <w:t xml:space="preserve">  </w:t>
            </w:r>
          </w:p>
          <w:p w:rsidR="00D718EA" w:rsidRPr="00DE0833" w:rsidRDefault="008D313F"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b/>
                <w:sz w:val="22"/>
                <w:szCs w:val="22"/>
              </w:rPr>
              <w:t>10.</w:t>
            </w:r>
            <w:r>
              <w:rPr>
                <w:rFonts w:ascii="Arial" w:hAnsi="Arial" w:cs="Arial"/>
                <w:sz w:val="22"/>
                <w:szCs w:val="22"/>
              </w:rPr>
              <w:t xml:space="preserve">  </w:t>
            </w:r>
            <w:r w:rsidR="00D718EA" w:rsidRPr="00DE0833">
              <w:rPr>
                <w:rFonts w:ascii="Arial" w:hAnsi="Arial" w:cs="Arial"/>
                <w:sz w:val="22"/>
                <w:szCs w:val="22"/>
              </w:rPr>
              <w:t xml:space="preserve">___________________________________         ____________   </w:t>
            </w:r>
          </w:p>
          <w:p w:rsidR="00D718EA" w:rsidRDefault="008D313F"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b/>
                <w:sz w:val="22"/>
                <w:szCs w:val="22"/>
              </w:rPr>
              <w:t xml:space="preserve">      </w:t>
            </w:r>
            <w:r w:rsidR="00D718EA" w:rsidRPr="00DE0833">
              <w:rPr>
                <w:rFonts w:ascii="Arial" w:hAnsi="Arial" w:cs="Arial"/>
                <w:b/>
                <w:sz w:val="22"/>
                <w:szCs w:val="22"/>
              </w:rPr>
              <w:t xml:space="preserve">Union Representative's Signature                      </w:t>
            </w:r>
            <w:r w:rsidR="00D718EA">
              <w:rPr>
                <w:rFonts w:ascii="Arial" w:hAnsi="Arial" w:cs="Arial"/>
                <w:b/>
                <w:sz w:val="22"/>
                <w:szCs w:val="22"/>
              </w:rPr>
              <w:t xml:space="preserve"> </w:t>
            </w:r>
            <w:r w:rsidR="00D718EA" w:rsidRPr="00DE0833">
              <w:rPr>
                <w:rFonts w:ascii="Arial" w:hAnsi="Arial" w:cs="Arial"/>
                <w:b/>
                <w:sz w:val="22"/>
                <w:szCs w:val="22"/>
              </w:rPr>
              <w:t xml:space="preserve">Date            </w:t>
            </w:r>
            <w:r w:rsidR="00D718EA" w:rsidRPr="00DE0833">
              <w:rPr>
                <w:rFonts w:ascii="Arial" w:hAnsi="Arial" w:cs="Arial"/>
                <w:sz w:val="22"/>
                <w:szCs w:val="22"/>
              </w:rPr>
              <w:t xml:space="preserve">      </w:t>
            </w:r>
          </w:p>
          <w:p w:rsidR="00711540" w:rsidRPr="00DE0833" w:rsidRDefault="00711540" w:rsidP="00D718EA">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noProof/>
                <w:snapToGrid/>
                <w:sz w:val="22"/>
                <w:szCs w:val="22"/>
              </w:rPr>
              <mc:AlternateContent>
                <mc:Choice Requires="wps">
                  <w:drawing>
                    <wp:anchor distT="0" distB="0" distL="114300" distR="114300" simplePos="0" relativeHeight="251660288" behindDoc="0" locked="0" layoutInCell="1" allowOverlap="1" wp14:anchorId="2AC7A67E" wp14:editId="484B026B">
                      <wp:simplePos x="0" y="0"/>
                      <wp:positionH relativeFrom="column">
                        <wp:posOffset>-95250</wp:posOffset>
                      </wp:positionH>
                      <wp:positionV relativeFrom="paragraph">
                        <wp:posOffset>162560</wp:posOffset>
                      </wp:positionV>
                      <wp:extent cx="7033260" cy="7620"/>
                      <wp:effectExtent l="0" t="0" r="15240" b="30480"/>
                      <wp:wrapNone/>
                      <wp:docPr id="5" name="Straight Connector 5"/>
                      <wp:cNvGraphicFramePr/>
                      <a:graphic xmlns:a="http://schemas.openxmlformats.org/drawingml/2006/main">
                        <a:graphicData uri="http://schemas.microsoft.com/office/word/2010/wordprocessingShape">
                          <wps:wsp>
                            <wps:cNvCnPr/>
                            <wps:spPr>
                              <a:xfrm flipV="1">
                                <a:off x="0" y="0"/>
                                <a:ext cx="7033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5"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7.5pt,12.8pt" to="546.3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" strokecolor="#4579b8 [3044]"/>
                  </w:pict>
                </mc:Fallback>
              </mc:AlternateContent>
            </w:r>
            <w:r>
              <w:rPr>
                <w:rFonts w:ascii="Arial" w:hAnsi="Arial" w:cs="Arial"/>
                <w:noProof/>
                <w:snapToGrid/>
                <w:sz w:val="22"/>
                <w:szCs w:val="22"/>
              </w:rPr>
              <mc:AlternateContent>
                <mc:Choice Requires="wps">
                  <w:drawing>
                    <wp:anchor distT="0" distB="0" distL="114300" distR="114300" simplePos="0" relativeHeight="251659264" behindDoc="0" locked="0" layoutInCell="1" allowOverlap="1" wp14:anchorId="1BCDFD7D" wp14:editId="48827123">
                      <wp:simplePos x="0" y="0"/>
                      <wp:positionH relativeFrom="column">
                        <wp:posOffset>-95250</wp:posOffset>
                      </wp:positionH>
                      <wp:positionV relativeFrom="paragraph">
                        <wp:posOffset>132080</wp:posOffset>
                      </wp:positionV>
                      <wp:extent cx="7033260" cy="7620"/>
                      <wp:effectExtent l="0" t="0" r="15240" b="30480"/>
                      <wp:wrapNone/>
                      <wp:docPr id="3" name="Straight Connector 3"/>
                      <wp:cNvGraphicFramePr/>
                      <a:graphic xmlns:a="http://schemas.openxmlformats.org/drawingml/2006/main">
                        <a:graphicData uri="http://schemas.microsoft.com/office/word/2010/wordprocessingShape">
                          <wps:wsp>
                            <wps:cNvCnPr/>
                            <wps:spPr>
                              <a:xfrm>
                                <a:off x="0" y="0"/>
                                <a:ext cx="7033260" cy="762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10.4pt" to="546.3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" strokecolor="#4579b8 [3044]"/>
                  </w:pict>
                </mc:Fallback>
              </mc:AlternateContent>
            </w:r>
          </w:p>
        </w:tc>
      </w:tr>
    </w:tbl>
    <w:p w:rsidR="00D718EA" w:rsidRDefault="00D718EA" w:rsidP="00A10DBC">
      <w:pPr>
        <w:widowControl/>
        <w:adjustRightInd/>
        <w:spacing w:line="240" w:lineRule="auto"/>
        <w:jc w:val="left"/>
        <w:textAlignment w:val="auto"/>
      </w:pPr>
    </w:p>
    <w:tbl>
      <w:tblPr>
        <w:tblpPr w:leftFromText="180" w:rightFromText="180" w:vertAnchor="text" w:horzAnchor="margin" w:tblpXSpec="center" w:tblpY="-118"/>
        <w:tblW w:w="11070" w:type="dxa"/>
        <w:tblLayout w:type="fixed"/>
        <w:tblCellMar>
          <w:left w:w="153" w:type="dxa"/>
          <w:right w:w="153" w:type="dxa"/>
        </w:tblCellMar>
        <w:tblLook w:val="0000" w:firstRow="0" w:lastRow="0" w:firstColumn="0" w:lastColumn="0" w:noHBand="0" w:noVBand="0"/>
      </w:tblPr>
      <w:tblGrid>
        <w:gridCol w:w="5463"/>
        <w:gridCol w:w="5607"/>
      </w:tblGrid>
      <w:tr w:rsidR="00D718EA" w:rsidRPr="00493F54" w:rsidTr="000563E0">
        <w:trPr>
          <w:trHeight w:val="433"/>
        </w:trPr>
        <w:tc>
          <w:tcPr>
            <w:tcW w:w="11070" w:type="dxa"/>
            <w:gridSpan w:val="2"/>
            <w:tcBorders>
              <w:top w:val="single" w:sz="7" w:space="0" w:color="000000"/>
              <w:left w:val="double" w:sz="7" w:space="0" w:color="000000"/>
              <w:bottom w:val="single" w:sz="6" w:space="0" w:color="FFFFFF"/>
              <w:right w:val="double" w:sz="7" w:space="0" w:color="000000"/>
            </w:tcBorders>
            <w:vAlign w:val="center"/>
          </w:tcPr>
          <w:p w:rsidR="00D718EA" w:rsidRPr="00DE0833" w:rsidRDefault="00D718EA" w:rsidP="000563E0">
            <w:pPr>
              <w:widowControl/>
              <w:tabs>
                <w:tab w:val="center" w:pos="2712"/>
                <w:tab w:val="left" w:pos="2880"/>
                <w:tab w:val="left" w:pos="3600"/>
                <w:tab w:val="left" w:pos="4320"/>
                <w:tab w:val="left" w:pos="5040"/>
                <w:tab w:val="left" w:pos="5760"/>
                <w:tab w:val="left" w:pos="6480"/>
                <w:tab w:val="left" w:pos="7200"/>
                <w:tab w:val="left" w:pos="7920"/>
                <w:tab w:val="left" w:pos="8640"/>
              </w:tabs>
              <w:ind w:left="-180" w:right="-306"/>
              <w:jc w:val="center"/>
              <w:rPr>
                <w:rFonts w:ascii="Arial" w:hAnsi="Arial" w:cs="Arial"/>
                <w:sz w:val="22"/>
                <w:szCs w:val="22"/>
              </w:rPr>
            </w:pPr>
            <w:r w:rsidRPr="00DE0833">
              <w:rPr>
                <w:rFonts w:ascii="Arial" w:hAnsi="Arial" w:cs="Arial"/>
                <w:b/>
                <w:sz w:val="22"/>
                <w:szCs w:val="22"/>
              </w:rPr>
              <w:lastRenderedPageBreak/>
              <w:t>TO BE COMPLETED</w:t>
            </w:r>
            <w:r w:rsidR="00A10DBC">
              <w:rPr>
                <w:rFonts w:ascii="Arial" w:hAnsi="Arial" w:cs="Arial"/>
                <w:b/>
                <w:sz w:val="22"/>
                <w:szCs w:val="22"/>
              </w:rPr>
              <w:t>,</w:t>
            </w:r>
            <w:r w:rsidRPr="00DE0833">
              <w:rPr>
                <w:rFonts w:ascii="Arial" w:hAnsi="Arial" w:cs="Arial"/>
                <w:b/>
                <w:sz w:val="22"/>
                <w:szCs w:val="22"/>
              </w:rPr>
              <w:t xml:space="preserve"> SIGNED IN BLUE INK  AND PRESENTED AT EACH STEP</w:t>
            </w:r>
          </w:p>
        </w:tc>
      </w:tr>
      <w:tr w:rsidR="00D718EA" w:rsidRPr="00493F54" w:rsidTr="000563E0">
        <w:trPr>
          <w:trHeight w:val="1126"/>
        </w:trPr>
        <w:tc>
          <w:tcPr>
            <w:tcW w:w="5463" w:type="dxa"/>
            <w:tcBorders>
              <w:top w:val="single" w:sz="7" w:space="0" w:color="000000"/>
              <w:left w:val="double" w:sz="7" w:space="0" w:color="000000"/>
              <w:bottom w:val="single" w:sz="6" w:space="0" w:color="FFFFFF"/>
              <w:right w:val="single" w:sz="6" w:space="0" w:color="FFFFFF"/>
            </w:tcBorders>
            <w:shd w:val="pct10" w:color="000000" w:fill="FFFFFF"/>
          </w:tcPr>
          <w:p w:rsidR="00A10DBC" w:rsidRDefault="00A10DBC"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_____________</w:t>
            </w:r>
            <w:r w:rsidR="008D313F">
              <w:rPr>
                <w:rFonts w:ascii="Arial" w:hAnsi="Arial" w:cs="Arial"/>
                <w:sz w:val="22"/>
                <w:szCs w:val="22"/>
              </w:rPr>
              <w:t>_____________________________</w:t>
            </w:r>
          </w:p>
          <w:p w:rsidR="00A10DBC"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8D313F">
              <w:rPr>
                <w:rFonts w:ascii="Arial" w:hAnsi="Arial" w:cs="Arial"/>
                <w:b/>
                <w:sz w:val="22"/>
                <w:szCs w:val="22"/>
              </w:rPr>
              <w:t>Step 1</w:t>
            </w:r>
            <w:r w:rsidRPr="00DE0833">
              <w:rPr>
                <w:rFonts w:ascii="Arial" w:hAnsi="Arial" w:cs="Arial"/>
                <w:sz w:val="22"/>
                <w:szCs w:val="22"/>
              </w:rPr>
              <w:t xml:space="preserve"> - Presented by (signature/title)            </w:t>
            </w: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sz w:val="22"/>
                <w:szCs w:val="22"/>
              </w:rPr>
              <w:t>Date</w:t>
            </w:r>
            <w:r w:rsidR="00A10DBC">
              <w:rPr>
                <w:rFonts w:ascii="Arial" w:hAnsi="Arial" w:cs="Arial"/>
                <w:sz w:val="22"/>
                <w:szCs w:val="22"/>
              </w:rPr>
              <w:t>: _______________________</w:t>
            </w:r>
          </w:p>
        </w:tc>
        <w:tc>
          <w:tcPr>
            <w:tcW w:w="5607" w:type="dxa"/>
            <w:tcBorders>
              <w:top w:val="single" w:sz="7" w:space="0" w:color="000000"/>
              <w:left w:val="single" w:sz="7" w:space="0" w:color="000000"/>
              <w:bottom w:val="single" w:sz="6" w:space="0" w:color="FFFFFF"/>
              <w:right w:val="double" w:sz="7" w:space="0" w:color="000000"/>
            </w:tcBorders>
            <w:shd w:val="pct10" w:color="000000" w:fill="FFFFFF"/>
          </w:tcPr>
          <w:p w:rsidR="00176779" w:rsidRDefault="00176779"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A10DBC"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w:t>
            </w:r>
            <w:r>
              <w:rPr>
                <w:rFonts w:ascii="Arial" w:hAnsi="Arial" w:cs="Arial"/>
                <w:sz w:val="22"/>
                <w:szCs w:val="22"/>
              </w:rPr>
              <w:t>_____________________________</w:t>
            </w:r>
            <w:r w:rsidRPr="00DE0833">
              <w:rPr>
                <w:rFonts w:ascii="Arial" w:hAnsi="Arial" w:cs="Arial"/>
                <w:sz w:val="22"/>
                <w:szCs w:val="22"/>
              </w:rPr>
              <w:tab/>
            </w:r>
          </w:p>
          <w:p w:rsidR="00A10DBC"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A10DBC">
              <w:rPr>
                <w:rFonts w:ascii="Arial" w:hAnsi="Arial" w:cs="Arial"/>
                <w:sz w:val="22"/>
                <w:szCs w:val="22"/>
              </w:rPr>
              <w:t xml:space="preserve">Received by </w:t>
            </w:r>
            <w:r w:rsidRPr="00DE0833">
              <w:rPr>
                <w:rFonts w:ascii="Arial" w:hAnsi="Arial" w:cs="Arial"/>
                <w:sz w:val="22"/>
                <w:szCs w:val="22"/>
              </w:rPr>
              <w:t>(signature/title)</w:t>
            </w: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 xml:space="preserve">Date: </w:t>
            </w:r>
            <w:r w:rsidR="00A10DBC">
              <w:rPr>
                <w:rFonts w:ascii="Arial" w:hAnsi="Arial" w:cs="Arial"/>
                <w:sz w:val="22"/>
                <w:szCs w:val="22"/>
              </w:rPr>
              <w:t>_____________________</w:t>
            </w:r>
          </w:p>
        </w:tc>
      </w:tr>
      <w:tr w:rsidR="00D718EA" w:rsidRPr="00493F54" w:rsidTr="000563E0">
        <w:tc>
          <w:tcPr>
            <w:tcW w:w="11070" w:type="dxa"/>
            <w:gridSpan w:val="2"/>
            <w:tcBorders>
              <w:top w:val="single" w:sz="7" w:space="0" w:color="000000"/>
              <w:left w:val="double" w:sz="7" w:space="0" w:color="000000"/>
              <w:bottom w:val="single" w:sz="6" w:space="0" w:color="FFFFFF"/>
              <w:right w:val="double" w:sz="7" w:space="0" w:color="000000"/>
            </w:tcBorders>
          </w:tcPr>
          <w:p w:rsidR="00A10DBC"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b/>
                <w:sz w:val="22"/>
                <w:szCs w:val="22"/>
              </w:rPr>
              <w:t>STEP 1 - RESPONSE (</w:t>
            </w:r>
            <w:r w:rsidR="003A6530">
              <w:rPr>
                <w:rFonts w:ascii="Arial" w:hAnsi="Arial" w:cs="Arial"/>
                <w:b/>
                <w:sz w:val="22"/>
                <w:szCs w:val="22"/>
              </w:rPr>
              <w:t>from</w:t>
            </w:r>
            <w:r w:rsidRPr="00DE0833">
              <w:rPr>
                <w:rFonts w:ascii="Arial" w:hAnsi="Arial" w:cs="Arial"/>
                <w:sz w:val="22"/>
                <w:szCs w:val="22"/>
              </w:rPr>
              <w:t xml:space="preserve"> </w:t>
            </w:r>
            <w:r w:rsidRPr="00DE0833">
              <w:rPr>
                <w:rFonts w:ascii="Arial" w:hAnsi="Arial" w:cs="Arial"/>
                <w:b/>
                <w:sz w:val="22"/>
                <w:szCs w:val="22"/>
              </w:rPr>
              <w:t>DIVISION</w:t>
            </w:r>
            <w:r w:rsidRPr="00DE0833">
              <w:rPr>
                <w:rFonts w:ascii="Arial" w:hAnsi="Arial" w:cs="Arial"/>
                <w:sz w:val="22"/>
                <w:szCs w:val="22"/>
              </w:rPr>
              <w:t xml:space="preserve"> </w:t>
            </w:r>
            <w:r w:rsidR="003A6530">
              <w:rPr>
                <w:rFonts w:ascii="Arial" w:hAnsi="Arial" w:cs="Arial"/>
                <w:sz w:val="22"/>
                <w:szCs w:val="22"/>
              </w:rPr>
              <w:t>to</w:t>
            </w:r>
            <w:r w:rsidRPr="00DE0833">
              <w:rPr>
                <w:rFonts w:ascii="Arial" w:hAnsi="Arial" w:cs="Arial"/>
                <w:b/>
                <w:sz w:val="22"/>
                <w:szCs w:val="22"/>
              </w:rPr>
              <w:t xml:space="preserve"> PRESENTER</w:t>
            </w:r>
            <w:r w:rsidRPr="00DE0833">
              <w:rPr>
                <w:rFonts w:ascii="Arial" w:hAnsi="Arial" w:cs="Arial"/>
                <w:sz w:val="22"/>
                <w:szCs w:val="22"/>
              </w:rPr>
              <w:t xml:space="preserve">)  </w:t>
            </w:r>
          </w:p>
          <w:p w:rsidR="000563E0"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 Grievance Denied (state why):                          _____ Grievance Resolved (state how):</w:t>
            </w: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Default="00D718EA" w:rsidP="000563E0">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Default="00A10DBC" w:rsidP="000563E0">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Pr="00DE0833" w:rsidRDefault="00A10DBC" w:rsidP="000563E0">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w:t>
            </w:r>
            <w:r>
              <w:rPr>
                <w:rFonts w:ascii="Arial" w:hAnsi="Arial" w:cs="Arial"/>
                <w:sz w:val="22"/>
                <w:szCs w:val="22"/>
              </w:rPr>
              <w:t>S</w:t>
            </w:r>
            <w:r w:rsidRPr="00DE0833">
              <w:rPr>
                <w:rFonts w:ascii="Arial" w:hAnsi="Arial" w:cs="Arial"/>
                <w:sz w:val="22"/>
                <w:szCs w:val="22"/>
              </w:rPr>
              <w:t>ignature/title) _______</w:t>
            </w:r>
            <w:r>
              <w:rPr>
                <w:rFonts w:ascii="Arial" w:hAnsi="Arial" w:cs="Arial"/>
                <w:sz w:val="22"/>
                <w:szCs w:val="22"/>
              </w:rPr>
              <w:t>_______________________</w:t>
            </w:r>
            <w:r w:rsidRPr="00DE0833">
              <w:rPr>
                <w:rFonts w:ascii="Arial" w:hAnsi="Arial" w:cs="Arial"/>
                <w:sz w:val="22"/>
                <w:szCs w:val="22"/>
              </w:rPr>
              <w:t xml:space="preserve">    Date: </w:t>
            </w:r>
            <w:r>
              <w:rPr>
                <w:rFonts w:ascii="Arial" w:hAnsi="Arial" w:cs="Arial"/>
                <w:sz w:val="22"/>
                <w:szCs w:val="22"/>
              </w:rPr>
              <w:t>______________________</w:t>
            </w:r>
          </w:p>
          <w:p w:rsidR="000563E0" w:rsidRPr="00DE0833"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tc>
      </w:tr>
      <w:tr w:rsidR="00D718EA" w:rsidRPr="00493F54" w:rsidTr="000563E0">
        <w:trPr>
          <w:trHeight w:val="1117"/>
        </w:trPr>
        <w:tc>
          <w:tcPr>
            <w:tcW w:w="5463" w:type="dxa"/>
            <w:tcBorders>
              <w:top w:val="single" w:sz="7" w:space="0" w:color="000000"/>
              <w:left w:val="double" w:sz="7" w:space="0" w:color="000000"/>
              <w:bottom w:val="single" w:sz="6" w:space="0" w:color="FFFFFF"/>
              <w:right w:val="single" w:sz="6" w:space="0" w:color="FFFFFF"/>
            </w:tcBorders>
            <w:shd w:val="pct10" w:color="000000" w:fill="FFFFFF"/>
          </w:tcPr>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 xml:space="preserve"> </w:t>
            </w: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__________________________</w:t>
            </w:r>
            <w:r w:rsidR="008D313F">
              <w:rPr>
                <w:rFonts w:ascii="Arial" w:hAnsi="Arial" w:cs="Arial"/>
                <w:sz w:val="22"/>
                <w:szCs w:val="22"/>
              </w:rPr>
              <w:t>________________</w:t>
            </w:r>
          </w:p>
          <w:p w:rsidR="00A10DBC"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b/>
                <w:sz w:val="22"/>
                <w:szCs w:val="22"/>
              </w:rPr>
              <w:t>Step 2</w:t>
            </w:r>
            <w:r w:rsidRPr="00DE0833">
              <w:rPr>
                <w:rFonts w:ascii="Arial" w:hAnsi="Arial" w:cs="Arial"/>
                <w:sz w:val="22"/>
                <w:szCs w:val="22"/>
              </w:rPr>
              <w:t xml:space="preserve"> - Presented by (signature/</w:t>
            </w:r>
            <w:r w:rsidR="00A10DBC">
              <w:rPr>
                <w:rFonts w:ascii="Arial" w:hAnsi="Arial" w:cs="Arial"/>
                <w:sz w:val="22"/>
                <w:szCs w:val="22"/>
              </w:rPr>
              <w:t>title)</w:t>
            </w:r>
          </w:p>
          <w:p w:rsidR="00D718EA" w:rsidRPr="00DE0833"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 xml:space="preserve">Date: </w:t>
            </w:r>
            <w:r w:rsidR="00A10DBC">
              <w:rPr>
                <w:rFonts w:ascii="Arial" w:hAnsi="Arial" w:cs="Arial"/>
                <w:sz w:val="22"/>
                <w:szCs w:val="22"/>
              </w:rPr>
              <w:t>_________________________</w:t>
            </w:r>
            <w:r w:rsidRPr="00DE0833">
              <w:rPr>
                <w:rFonts w:ascii="Arial" w:hAnsi="Arial" w:cs="Arial"/>
                <w:sz w:val="22"/>
                <w:szCs w:val="22"/>
              </w:rPr>
              <w:t xml:space="preserve">              </w:t>
            </w:r>
          </w:p>
        </w:tc>
        <w:tc>
          <w:tcPr>
            <w:tcW w:w="5607" w:type="dxa"/>
            <w:tcBorders>
              <w:top w:val="single" w:sz="7" w:space="0" w:color="000000"/>
              <w:left w:val="single" w:sz="7" w:space="0" w:color="000000"/>
              <w:bottom w:val="single" w:sz="6" w:space="0" w:color="FFFFFF"/>
              <w:right w:val="double" w:sz="7" w:space="0" w:color="000000"/>
            </w:tcBorders>
            <w:shd w:val="pct10" w:color="000000" w:fill="FFFFFF"/>
          </w:tcPr>
          <w:p w:rsidR="00D718EA" w:rsidRPr="00DE0833"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___________________</w:t>
            </w:r>
            <w:r>
              <w:rPr>
                <w:rFonts w:ascii="Arial" w:hAnsi="Arial" w:cs="Arial"/>
                <w:sz w:val="22"/>
                <w:szCs w:val="22"/>
              </w:rPr>
              <w:t>____________________</w:t>
            </w:r>
            <w:r w:rsidRPr="00DE0833">
              <w:rPr>
                <w:rFonts w:ascii="Arial" w:hAnsi="Arial" w:cs="Arial"/>
                <w:sz w:val="22"/>
                <w:szCs w:val="22"/>
              </w:rPr>
              <w:t xml:space="preserve"> </w:t>
            </w:r>
          </w:p>
          <w:p w:rsidR="00A10DBC"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8D313F">
              <w:rPr>
                <w:rFonts w:ascii="Arial" w:hAnsi="Arial" w:cs="Arial"/>
                <w:sz w:val="22"/>
                <w:szCs w:val="22"/>
              </w:rPr>
              <w:t>Received by</w:t>
            </w:r>
            <w:r w:rsidR="00A10DBC">
              <w:rPr>
                <w:rFonts w:ascii="Arial" w:hAnsi="Arial" w:cs="Arial"/>
                <w:sz w:val="22"/>
                <w:szCs w:val="22"/>
              </w:rPr>
              <w:t xml:space="preserve"> (signature/title)</w:t>
            </w:r>
          </w:p>
          <w:p w:rsidR="00D718EA" w:rsidRPr="00DE0833" w:rsidRDefault="00A10DBC"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sz w:val="22"/>
                <w:szCs w:val="22"/>
              </w:rPr>
              <w:t>Date: ____________________</w:t>
            </w:r>
          </w:p>
        </w:tc>
      </w:tr>
      <w:tr w:rsidR="00D718EA" w:rsidRPr="00493F54" w:rsidTr="000563E0">
        <w:tc>
          <w:tcPr>
            <w:tcW w:w="11070" w:type="dxa"/>
            <w:gridSpan w:val="2"/>
            <w:tcBorders>
              <w:top w:val="single" w:sz="7" w:space="0" w:color="000000"/>
              <w:left w:val="double" w:sz="7" w:space="0" w:color="000000"/>
              <w:bottom w:val="single" w:sz="6" w:space="0" w:color="FFFFFF"/>
              <w:right w:val="double" w:sz="7" w:space="0" w:color="000000"/>
            </w:tcBorders>
          </w:tcPr>
          <w:p w:rsidR="00D718EA"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b/>
                <w:sz w:val="22"/>
                <w:szCs w:val="22"/>
              </w:rPr>
              <w:t>STEP 2 - RESPONSE</w:t>
            </w:r>
            <w:r w:rsidRPr="00DE0833">
              <w:rPr>
                <w:rFonts w:ascii="Arial" w:hAnsi="Arial" w:cs="Arial"/>
                <w:sz w:val="22"/>
                <w:szCs w:val="22"/>
              </w:rPr>
              <w:t xml:space="preserve"> </w:t>
            </w:r>
            <w:r w:rsidRPr="00DE0833">
              <w:rPr>
                <w:rFonts w:ascii="Arial" w:hAnsi="Arial" w:cs="Arial"/>
                <w:b/>
                <w:sz w:val="22"/>
                <w:szCs w:val="22"/>
              </w:rPr>
              <w:t>(</w:t>
            </w:r>
            <w:r w:rsidR="003A6530">
              <w:rPr>
                <w:rFonts w:ascii="Arial" w:hAnsi="Arial" w:cs="Arial"/>
                <w:b/>
                <w:sz w:val="22"/>
                <w:szCs w:val="22"/>
              </w:rPr>
              <w:t>from</w:t>
            </w:r>
            <w:r w:rsidRPr="00DE0833">
              <w:rPr>
                <w:rFonts w:ascii="Arial" w:hAnsi="Arial" w:cs="Arial"/>
                <w:b/>
                <w:sz w:val="22"/>
                <w:szCs w:val="22"/>
              </w:rPr>
              <w:t xml:space="preserve"> DEPARTMENT </w:t>
            </w:r>
            <w:r w:rsidR="003A6530">
              <w:rPr>
                <w:rFonts w:ascii="Arial" w:hAnsi="Arial" w:cs="Arial"/>
                <w:b/>
                <w:sz w:val="22"/>
                <w:szCs w:val="22"/>
              </w:rPr>
              <w:t>to</w:t>
            </w:r>
            <w:r w:rsidRPr="00DE0833">
              <w:rPr>
                <w:rFonts w:ascii="Arial" w:hAnsi="Arial" w:cs="Arial"/>
                <w:b/>
                <w:sz w:val="22"/>
                <w:szCs w:val="22"/>
              </w:rPr>
              <w:t xml:space="preserve"> PRESENTER) </w:t>
            </w:r>
            <w:r w:rsidRPr="00DE0833">
              <w:rPr>
                <w:rFonts w:ascii="Arial" w:hAnsi="Arial" w:cs="Arial"/>
                <w:sz w:val="22"/>
                <w:szCs w:val="22"/>
              </w:rPr>
              <w:t xml:space="preserve"> </w:t>
            </w:r>
          </w:p>
          <w:p w:rsidR="008D313F" w:rsidRDefault="008D313F"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 Grievance Denied (state why):                  _____ Grievance Resolved (state how):</w:t>
            </w:r>
          </w:p>
          <w:p w:rsidR="00A10DBC" w:rsidRPr="00DE0833" w:rsidRDefault="00A10DBC"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Pr="00DE0833" w:rsidRDefault="00A10DBC" w:rsidP="000563E0">
            <w:pPr>
              <w:widowControl/>
              <w:pBdr>
                <w:top w:val="single" w:sz="12" w:space="1" w:color="auto"/>
                <w:bottom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Default="00A10DBC" w:rsidP="000563E0">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Default="00A10DBC" w:rsidP="000563E0">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Pr="00DE0833" w:rsidRDefault="00A10DBC" w:rsidP="000563E0">
            <w:pPr>
              <w:widowControl/>
              <w:pBdr>
                <w:bottom w:val="single" w:sz="12" w:space="1" w:color="auto"/>
                <w:between w:val="single" w:sz="12" w:space="1"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A10DBC" w:rsidRDefault="00A10DBC"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w:t>
            </w:r>
            <w:r w:rsidR="000563E0">
              <w:rPr>
                <w:rFonts w:ascii="Arial" w:hAnsi="Arial" w:cs="Arial"/>
                <w:sz w:val="22"/>
                <w:szCs w:val="22"/>
              </w:rPr>
              <w:t>S</w:t>
            </w:r>
            <w:r w:rsidRPr="00DE0833">
              <w:rPr>
                <w:rFonts w:ascii="Arial" w:hAnsi="Arial" w:cs="Arial"/>
                <w:sz w:val="22"/>
                <w:szCs w:val="22"/>
              </w:rPr>
              <w:t>ignature/title) _______</w:t>
            </w:r>
            <w:r w:rsidR="000563E0">
              <w:rPr>
                <w:rFonts w:ascii="Arial" w:hAnsi="Arial" w:cs="Arial"/>
                <w:sz w:val="22"/>
                <w:szCs w:val="22"/>
              </w:rPr>
              <w:t>_______________________</w:t>
            </w:r>
            <w:r w:rsidRPr="00DE0833">
              <w:rPr>
                <w:rFonts w:ascii="Arial" w:hAnsi="Arial" w:cs="Arial"/>
                <w:sz w:val="22"/>
                <w:szCs w:val="22"/>
              </w:rPr>
              <w:t xml:space="preserve">    </w:t>
            </w:r>
            <w:r w:rsidR="000563E0">
              <w:rPr>
                <w:rFonts w:ascii="Arial" w:hAnsi="Arial" w:cs="Arial"/>
                <w:sz w:val="22"/>
                <w:szCs w:val="22"/>
              </w:rPr>
              <w:t xml:space="preserve"> </w:t>
            </w:r>
            <w:r w:rsidRPr="00DE0833">
              <w:rPr>
                <w:rFonts w:ascii="Arial" w:hAnsi="Arial" w:cs="Arial"/>
                <w:sz w:val="22"/>
                <w:szCs w:val="22"/>
              </w:rPr>
              <w:t xml:space="preserve">Date: </w:t>
            </w:r>
            <w:r w:rsidR="000563E0">
              <w:rPr>
                <w:rFonts w:ascii="Arial" w:hAnsi="Arial" w:cs="Arial"/>
                <w:sz w:val="22"/>
                <w:szCs w:val="22"/>
              </w:rPr>
              <w:t>______________________</w:t>
            </w:r>
          </w:p>
          <w:p w:rsidR="000563E0" w:rsidRPr="00DE0833"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tc>
      </w:tr>
      <w:tr w:rsidR="00D718EA" w:rsidRPr="00493F54" w:rsidTr="000563E0">
        <w:trPr>
          <w:trHeight w:val="1108"/>
        </w:trPr>
        <w:tc>
          <w:tcPr>
            <w:tcW w:w="5463" w:type="dxa"/>
            <w:tcBorders>
              <w:top w:val="single" w:sz="7" w:space="0" w:color="000000"/>
              <w:left w:val="double" w:sz="7" w:space="0" w:color="000000"/>
              <w:bottom w:val="single" w:sz="6" w:space="0" w:color="FFFFFF"/>
              <w:right w:val="single" w:sz="6" w:space="0" w:color="FFFFFF"/>
            </w:tcBorders>
            <w:shd w:val="pct10" w:color="000000" w:fill="FFFFFF"/>
          </w:tcPr>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__________________________________</w:t>
            </w:r>
            <w:r w:rsidR="000563E0">
              <w:rPr>
                <w:rFonts w:ascii="Arial" w:hAnsi="Arial" w:cs="Arial"/>
                <w:sz w:val="22"/>
                <w:szCs w:val="22"/>
              </w:rPr>
              <w:t>____</w:t>
            </w:r>
            <w:r w:rsidRPr="00DE0833">
              <w:rPr>
                <w:rFonts w:ascii="Arial" w:hAnsi="Arial" w:cs="Arial"/>
                <w:sz w:val="22"/>
                <w:szCs w:val="22"/>
              </w:rPr>
              <w:t>____</w:t>
            </w:r>
          </w:p>
          <w:p w:rsidR="00A10DBC" w:rsidRDefault="00D718EA" w:rsidP="000563E0">
            <w:pPr>
              <w:widowControl/>
              <w:tabs>
                <w:tab w:val="left" w:pos="0"/>
                <w:tab w:val="left" w:pos="720"/>
                <w:tab w:val="left" w:pos="1440"/>
                <w:tab w:val="left" w:pos="2160"/>
                <w:tab w:val="left" w:pos="2880"/>
                <w:tab w:val="left" w:pos="3600"/>
                <w:tab w:val="left" w:pos="4320"/>
                <w:tab w:val="left" w:pos="5040"/>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0563E0">
              <w:rPr>
                <w:rFonts w:ascii="Arial" w:hAnsi="Arial" w:cs="Arial"/>
                <w:b/>
                <w:sz w:val="22"/>
                <w:szCs w:val="22"/>
              </w:rPr>
              <w:t>Step 3</w:t>
            </w:r>
            <w:r w:rsidRPr="00DE0833">
              <w:rPr>
                <w:rFonts w:ascii="Arial" w:hAnsi="Arial" w:cs="Arial"/>
                <w:sz w:val="22"/>
                <w:szCs w:val="22"/>
              </w:rPr>
              <w:t xml:space="preserve"> - Prese</w:t>
            </w:r>
            <w:r w:rsidR="00A10DBC">
              <w:rPr>
                <w:rFonts w:ascii="Arial" w:hAnsi="Arial" w:cs="Arial"/>
                <w:sz w:val="22"/>
                <w:szCs w:val="22"/>
              </w:rPr>
              <w:t>nted by (signature/title)</w:t>
            </w:r>
          </w:p>
          <w:p w:rsidR="00D718EA" w:rsidRPr="00DE0833" w:rsidRDefault="00A10DBC" w:rsidP="000563E0">
            <w:pPr>
              <w:widowControl/>
              <w:tabs>
                <w:tab w:val="left" w:pos="0"/>
                <w:tab w:val="left" w:pos="720"/>
                <w:tab w:val="left" w:pos="1440"/>
                <w:tab w:val="left" w:pos="2160"/>
                <w:tab w:val="left" w:pos="2880"/>
                <w:tab w:val="left" w:pos="3600"/>
                <w:tab w:val="left" w:pos="4320"/>
                <w:tab w:val="left" w:pos="5040"/>
                <w:tab w:val="right" w:pos="5425"/>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sz w:val="22"/>
                <w:szCs w:val="22"/>
              </w:rPr>
              <w:t>Date: __________________________</w:t>
            </w:r>
          </w:p>
        </w:tc>
        <w:tc>
          <w:tcPr>
            <w:tcW w:w="5607" w:type="dxa"/>
            <w:tcBorders>
              <w:top w:val="single" w:sz="7" w:space="0" w:color="000000"/>
              <w:left w:val="single" w:sz="7" w:space="0" w:color="000000"/>
              <w:bottom w:val="single" w:sz="6" w:space="0" w:color="FFFFFF"/>
              <w:right w:val="double" w:sz="7" w:space="0" w:color="000000"/>
            </w:tcBorders>
            <w:shd w:val="pct10" w:color="000000" w:fill="FFFFFF"/>
          </w:tcPr>
          <w:p w:rsidR="00D718EA" w:rsidRPr="00A10DBC"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_______________________________</w:t>
            </w:r>
            <w:r w:rsidR="000563E0">
              <w:rPr>
                <w:rFonts w:ascii="Arial" w:hAnsi="Arial" w:cs="Arial"/>
                <w:sz w:val="22"/>
                <w:szCs w:val="22"/>
              </w:rPr>
              <w:t>____</w:t>
            </w:r>
            <w:r w:rsidRPr="00DE0833">
              <w:rPr>
                <w:rFonts w:ascii="Arial" w:hAnsi="Arial" w:cs="Arial"/>
                <w:sz w:val="22"/>
                <w:szCs w:val="22"/>
              </w:rPr>
              <w:t>________</w:t>
            </w:r>
          </w:p>
          <w:p w:rsidR="00A10DBC"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A10DBC">
              <w:rPr>
                <w:rFonts w:ascii="Arial" w:hAnsi="Arial" w:cs="Arial"/>
                <w:sz w:val="22"/>
                <w:szCs w:val="22"/>
              </w:rPr>
              <w:t>Received by</w:t>
            </w:r>
            <w:r w:rsidR="00A10DBC">
              <w:rPr>
                <w:rFonts w:ascii="Arial" w:hAnsi="Arial" w:cs="Arial"/>
                <w:sz w:val="22"/>
                <w:szCs w:val="22"/>
              </w:rPr>
              <w:t xml:space="preserve"> (signature/title)</w:t>
            </w:r>
          </w:p>
          <w:p w:rsidR="00D718EA" w:rsidRPr="00DE0833" w:rsidRDefault="00A10DBC"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Pr>
                <w:rFonts w:ascii="Arial" w:hAnsi="Arial" w:cs="Arial"/>
                <w:sz w:val="22"/>
                <w:szCs w:val="22"/>
              </w:rPr>
              <w:t>Date: _____________________</w:t>
            </w:r>
            <w:r w:rsidR="00D718EA" w:rsidRPr="00DE0833">
              <w:rPr>
                <w:rFonts w:ascii="Arial" w:hAnsi="Arial" w:cs="Arial"/>
                <w:sz w:val="22"/>
                <w:szCs w:val="22"/>
              </w:rPr>
              <w:t xml:space="preserve"> </w:t>
            </w:r>
          </w:p>
        </w:tc>
      </w:tr>
      <w:tr w:rsidR="00D718EA" w:rsidRPr="00493F54" w:rsidTr="000563E0">
        <w:tc>
          <w:tcPr>
            <w:tcW w:w="11070" w:type="dxa"/>
            <w:gridSpan w:val="2"/>
            <w:tcBorders>
              <w:top w:val="single" w:sz="7" w:space="0" w:color="000000"/>
              <w:left w:val="double" w:sz="7" w:space="0" w:color="000000"/>
              <w:bottom w:val="single" w:sz="6" w:space="0" w:color="FFFFFF"/>
              <w:right w:val="double" w:sz="7" w:space="0" w:color="000000"/>
            </w:tcBorders>
          </w:tcPr>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b/>
                <w:sz w:val="22"/>
                <w:szCs w:val="22"/>
              </w:rPr>
              <w:t xml:space="preserve">STEP 3 - RESPONSE - Reply from City Manager’s designee/Labor Relations is attached </w:t>
            </w: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D718EA"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w:t>
            </w:r>
            <w:r>
              <w:rPr>
                <w:rFonts w:ascii="Arial" w:hAnsi="Arial" w:cs="Arial"/>
                <w:sz w:val="22"/>
                <w:szCs w:val="22"/>
              </w:rPr>
              <w:t>S</w:t>
            </w:r>
            <w:r w:rsidRPr="00DE0833">
              <w:rPr>
                <w:rFonts w:ascii="Arial" w:hAnsi="Arial" w:cs="Arial"/>
                <w:sz w:val="22"/>
                <w:szCs w:val="22"/>
              </w:rPr>
              <w:t>ignature/title) _______</w:t>
            </w:r>
            <w:r>
              <w:rPr>
                <w:rFonts w:ascii="Arial" w:hAnsi="Arial" w:cs="Arial"/>
                <w:sz w:val="22"/>
                <w:szCs w:val="22"/>
              </w:rPr>
              <w:t>_______________________</w:t>
            </w:r>
            <w:r w:rsidRPr="00DE0833">
              <w:rPr>
                <w:rFonts w:ascii="Arial" w:hAnsi="Arial" w:cs="Arial"/>
                <w:sz w:val="22"/>
                <w:szCs w:val="22"/>
              </w:rPr>
              <w:t xml:space="preserve">    Date: </w:t>
            </w:r>
            <w:r>
              <w:rPr>
                <w:rFonts w:ascii="Arial" w:hAnsi="Arial" w:cs="Arial"/>
                <w:sz w:val="22"/>
                <w:szCs w:val="22"/>
              </w:rPr>
              <w:t>______________________</w:t>
            </w:r>
          </w:p>
          <w:p w:rsidR="000563E0" w:rsidRPr="00DE0833"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tc>
      </w:tr>
      <w:tr w:rsidR="00D718EA" w:rsidRPr="00493F54" w:rsidTr="000563E0">
        <w:trPr>
          <w:trHeight w:val="1414"/>
        </w:trPr>
        <w:tc>
          <w:tcPr>
            <w:tcW w:w="5463" w:type="dxa"/>
            <w:tcBorders>
              <w:top w:val="single" w:sz="7" w:space="0" w:color="000000"/>
              <w:left w:val="double" w:sz="7" w:space="0" w:color="000000"/>
              <w:bottom w:val="single" w:sz="6" w:space="0" w:color="FFFFFF"/>
              <w:right w:val="single" w:sz="6" w:space="0" w:color="FFFFFF"/>
            </w:tcBorders>
            <w:shd w:val="pct10" w:color="000000" w:fill="FFFFFF"/>
          </w:tcPr>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p>
          <w:p w:rsidR="000563E0" w:rsidRDefault="000563E0"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p>
          <w:p w:rsidR="00D718EA" w:rsidRPr="00DE0833"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_________________________</w:t>
            </w:r>
            <w:r w:rsidR="000563E0">
              <w:rPr>
                <w:rFonts w:ascii="Arial" w:hAnsi="Arial" w:cs="Arial"/>
                <w:sz w:val="22"/>
                <w:szCs w:val="22"/>
              </w:rPr>
              <w:t>_________________</w:t>
            </w:r>
            <w:r w:rsidRPr="00DE0833">
              <w:rPr>
                <w:rFonts w:ascii="Arial" w:hAnsi="Arial" w:cs="Arial"/>
                <w:sz w:val="22"/>
                <w:szCs w:val="22"/>
              </w:rPr>
              <w:tab/>
            </w:r>
          </w:p>
          <w:p w:rsidR="000563E0"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b/>
                <w:sz w:val="22"/>
                <w:szCs w:val="22"/>
              </w:rPr>
            </w:pPr>
            <w:r w:rsidRPr="00DE0833">
              <w:rPr>
                <w:rFonts w:ascii="Arial" w:hAnsi="Arial" w:cs="Arial"/>
                <w:b/>
                <w:sz w:val="22"/>
                <w:szCs w:val="22"/>
              </w:rPr>
              <w:t>ARBITRATION REQUEST</w:t>
            </w:r>
            <w:r w:rsidR="000563E0">
              <w:rPr>
                <w:rFonts w:ascii="Arial" w:hAnsi="Arial" w:cs="Arial"/>
                <w:b/>
                <w:sz w:val="22"/>
                <w:szCs w:val="22"/>
              </w:rPr>
              <w:t xml:space="preserve">                  Date</w:t>
            </w:r>
          </w:p>
          <w:p w:rsidR="00D718EA" w:rsidRPr="00DE0833" w:rsidRDefault="00D718EA" w:rsidP="000563E0">
            <w:pPr>
              <w:widowControl/>
              <w:tabs>
                <w:tab w:val="right" w:pos="5425"/>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sz w:val="22"/>
                <w:szCs w:val="22"/>
              </w:rPr>
              <w:t xml:space="preserve">Presented by (signature/title)      </w:t>
            </w:r>
          </w:p>
        </w:tc>
        <w:tc>
          <w:tcPr>
            <w:tcW w:w="5607" w:type="dxa"/>
            <w:tcBorders>
              <w:top w:val="single" w:sz="7" w:space="0" w:color="000000"/>
              <w:left w:val="single" w:sz="7" w:space="0" w:color="000000"/>
              <w:bottom w:val="single" w:sz="6" w:space="0" w:color="FFFFFF"/>
              <w:right w:val="double" w:sz="7" w:space="0" w:color="000000"/>
            </w:tcBorders>
            <w:shd w:val="pct10" w:color="000000" w:fill="FFFFFF"/>
          </w:tcPr>
          <w:p w:rsidR="000563E0"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b/>
                <w:sz w:val="22"/>
                <w:szCs w:val="22"/>
              </w:rPr>
            </w:pPr>
          </w:p>
          <w:p w:rsidR="000563E0"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b/>
                <w:sz w:val="22"/>
                <w:szCs w:val="22"/>
              </w:rPr>
            </w:pPr>
          </w:p>
          <w:p w:rsidR="000563E0" w:rsidRDefault="000563E0"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b/>
                <w:sz w:val="22"/>
                <w:szCs w:val="22"/>
              </w:rPr>
            </w:pPr>
            <w:r>
              <w:rPr>
                <w:rFonts w:ascii="Arial" w:hAnsi="Arial" w:cs="Arial"/>
                <w:b/>
                <w:sz w:val="22"/>
                <w:szCs w:val="22"/>
              </w:rPr>
              <w:t>___________________________________________</w:t>
            </w:r>
          </w:p>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left"/>
              <w:rPr>
                <w:rFonts w:ascii="Arial" w:hAnsi="Arial" w:cs="Arial"/>
                <w:sz w:val="22"/>
                <w:szCs w:val="22"/>
              </w:rPr>
            </w:pPr>
            <w:r w:rsidRPr="00DE0833">
              <w:rPr>
                <w:rFonts w:ascii="Arial" w:hAnsi="Arial" w:cs="Arial"/>
                <w:b/>
                <w:sz w:val="22"/>
                <w:szCs w:val="22"/>
              </w:rPr>
              <w:t>Received by</w:t>
            </w:r>
            <w:r w:rsidR="000563E0">
              <w:rPr>
                <w:rFonts w:ascii="Arial" w:hAnsi="Arial" w:cs="Arial"/>
                <w:sz w:val="22"/>
                <w:szCs w:val="22"/>
              </w:rPr>
              <w:t xml:space="preserve"> (signature/title)         </w:t>
            </w:r>
            <w:r w:rsidRPr="00DE0833">
              <w:rPr>
                <w:rFonts w:ascii="Arial" w:hAnsi="Arial" w:cs="Arial"/>
                <w:sz w:val="22"/>
                <w:szCs w:val="22"/>
              </w:rPr>
              <w:t xml:space="preserve"> </w:t>
            </w:r>
            <w:r w:rsidRPr="000563E0">
              <w:rPr>
                <w:rFonts w:ascii="Arial" w:hAnsi="Arial" w:cs="Arial"/>
                <w:b/>
                <w:sz w:val="22"/>
                <w:szCs w:val="22"/>
              </w:rPr>
              <w:t xml:space="preserve"> Date</w:t>
            </w:r>
          </w:p>
        </w:tc>
      </w:tr>
      <w:tr w:rsidR="00D718EA" w:rsidRPr="00493F54" w:rsidTr="000563E0">
        <w:trPr>
          <w:trHeight w:val="70"/>
        </w:trPr>
        <w:tc>
          <w:tcPr>
            <w:tcW w:w="11070" w:type="dxa"/>
            <w:gridSpan w:val="2"/>
            <w:tcBorders>
              <w:top w:val="single" w:sz="7" w:space="0" w:color="000000"/>
              <w:left w:val="double" w:sz="7" w:space="0" w:color="000000"/>
              <w:bottom w:val="double" w:sz="7" w:space="0" w:color="000000"/>
              <w:right w:val="double" w:sz="7" w:space="0" w:color="000000"/>
            </w:tcBorders>
          </w:tcPr>
          <w:p w:rsidR="00D718EA" w:rsidRPr="00DE0833" w:rsidRDefault="00D718EA" w:rsidP="000563E0">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240" w:lineRule="auto"/>
              <w:jc w:val="left"/>
              <w:rPr>
                <w:rFonts w:ascii="Arial" w:hAnsi="Arial" w:cs="Arial"/>
                <w:sz w:val="22"/>
                <w:szCs w:val="22"/>
              </w:rPr>
            </w:pPr>
          </w:p>
        </w:tc>
      </w:tr>
    </w:tbl>
    <w:p w:rsidR="00103140" w:rsidRPr="00DE0833" w:rsidRDefault="00103140" w:rsidP="00123B6C">
      <w:pPr>
        <w:rPr>
          <w:rFonts w:ascii="Arial" w:hAnsi="Arial" w:cs="Arial"/>
          <w:sz w:val="22"/>
          <w:szCs w:val="22"/>
        </w:rPr>
      </w:pPr>
    </w:p>
    <w:sectPr w:rsidR="00103140" w:rsidRPr="00DE0833" w:rsidSect="00383F64">
      <w:footerReference w:type="default" r:id="rId23"/>
      <w:endnotePr>
        <w:numFmt w:val="decimal"/>
      </w:endnotePr>
      <w:type w:val="nextColumn"/>
      <w:pgSz w:w="12240" w:h="15840" w:code="1"/>
      <w:pgMar w:top="1152" w:right="1440" w:bottom="1440" w:left="1440" w:header="864"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540" w:rsidRDefault="00711540">
      <w:r>
        <w:separator/>
      </w:r>
    </w:p>
  </w:endnote>
  <w:endnote w:type="continuationSeparator" w:id="0">
    <w:p w:rsidR="00711540" w:rsidRDefault="00711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utura Std Book">
    <w:altName w:val="Century Gothic"/>
    <w:panose1 w:val="020B0502020204020303"/>
    <w:charset w:val="00"/>
    <w:family w:val="swiss"/>
    <w:notTrueType/>
    <w:pitch w:val="variable"/>
    <w:sig w:usb0="800000AF" w:usb1="4000204A"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Pr="007E2A60" w:rsidRDefault="00711540" w:rsidP="00BA3A38">
    <w:pPr>
      <w:spacing w:line="240" w:lineRule="auto"/>
      <w:ind w:right="-810"/>
      <w:jc w:val="center"/>
      <w:rPr>
        <w:rFonts w:ascii="Futura Std Book" w:hAnsi="Futura Std Book"/>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Default="007115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Pr="007E2A60" w:rsidRDefault="00711540" w:rsidP="00BA3A38">
    <w:pPr>
      <w:spacing w:line="240" w:lineRule="auto"/>
      <w:ind w:right="-810"/>
      <w:jc w:val="center"/>
      <w:rPr>
        <w:rFonts w:ascii="Futura Std Book" w:hAnsi="Futura Std Book"/>
        <w:sz w:val="20"/>
      </w:rPr>
    </w:pPr>
    <w:r w:rsidRPr="00D62320">
      <w:rPr>
        <w:rStyle w:val="PageNumber"/>
        <w:rFonts w:ascii="Futura Std Book" w:hAnsi="Futura Std Book"/>
        <w:sz w:val="20"/>
      </w:rPr>
      <w:fldChar w:fldCharType="begin"/>
    </w:r>
    <w:r w:rsidRPr="00D62320">
      <w:rPr>
        <w:rStyle w:val="PageNumber"/>
        <w:rFonts w:ascii="Futura Std Book" w:hAnsi="Futura Std Book"/>
        <w:sz w:val="20"/>
      </w:rPr>
      <w:instrText xml:space="preserve"> PAGE </w:instrText>
    </w:r>
    <w:r w:rsidRPr="00D62320">
      <w:rPr>
        <w:rStyle w:val="PageNumber"/>
        <w:rFonts w:ascii="Futura Std Book" w:hAnsi="Futura Std Book"/>
        <w:sz w:val="20"/>
      </w:rPr>
      <w:fldChar w:fldCharType="separate"/>
    </w:r>
    <w:r w:rsidR="009C3E97">
      <w:rPr>
        <w:rStyle w:val="PageNumber"/>
        <w:rFonts w:ascii="Futura Std Book" w:hAnsi="Futura Std Book"/>
        <w:noProof/>
        <w:sz w:val="20"/>
      </w:rPr>
      <w:t>iii</w:t>
    </w:r>
    <w:r w:rsidRPr="00D62320">
      <w:rPr>
        <w:rStyle w:val="PageNumber"/>
        <w:rFonts w:ascii="Futura Std Book" w:hAnsi="Futura Std Book"/>
        <w:sz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Default="00711540">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Pr="007E2A60" w:rsidRDefault="00711540" w:rsidP="00BA3A38">
    <w:pPr>
      <w:spacing w:line="240" w:lineRule="auto"/>
      <w:ind w:right="-810"/>
      <w:jc w:val="center"/>
      <w:rPr>
        <w:rFonts w:ascii="Futura Std Book" w:hAnsi="Futura Std Book"/>
        <w:sz w:val="20"/>
      </w:rPr>
    </w:pPr>
    <w:r>
      <w:rPr>
        <w:rStyle w:val="PageNumber"/>
        <w:rFonts w:ascii="Futura Std Book" w:hAnsi="Futura Std Book"/>
        <w:sz w:val="20"/>
      </w:rPr>
      <w:t xml:space="preserve">CWA - </w:t>
    </w:r>
    <w:r w:rsidRPr="00D62320">
      <w:rPr>
        <w:rStyle w:val="PageNumber"/>
        <w:rFonts w:ascii="Futura Std Book" w:hAnsi="Futura Std Book"/>
        <w:sz w:val="20"/>
      </w:rPr>
      <w:fldChar w:fldCharType="begin"/>
    </w:r>
    <w:r w:rsidRPr="00D62320">
      <w:rPr>
        <w:rStyle w:val="PageNumber"/>
        <w:rFonts w:ascii="Futura Std Book" w:hAnsi="Futura Std Book"/>
        <w:sz w:val="20"/>
      </w:rPr>
      <w:instrText xml:space="preserve"> PAGE </w:instrText>
    </w:r>
    <w:r w:rsidRPr="00D62320">
      <w:rPr>
        <w:rStyle w:val="PageNumber"/>
        <w:rFonts w:ascii="Futura Std Book" w:hAnsi="Futura Std Book"/>
        <w:sz w:val="20"/>
      </w:rPr>
      <w:fldChar w:fldCharType="separate"/>
    </w:r>
    <w:r w:rsidR="009C3E97">
      <w:rPr>
        <w:rStyle w:val="PageNumber"/>
        <w:rFonts w:ascii="Futura Std Book" w:hAnsi="Futura Std Book"/>
        <w:noProof/>
        <w:sz w:val="20"/>
      </w:rPr>
      <w:t>55</w:t>
    </w:r>
    <w:r w:rsidRPr="00D62320">
      <w:rPr>
        <w:rStyle w:val="PageNumber"/>
        <w:rFonts w:ascii="Futura Std Book" w:hAnsi="Futura Std Book"/>
        <w:sz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Pr="007E2A60" w:rsidRDefault="00711540" w:rsidP="00BA3A38">
    <w:pPr>
      <w:spacing w:line="240" w:lineRule="auto"/>
      <w:ind w:right="-810"/>
      <w:jc w:val="center"/>
      <w:rPr>
        <w:rFonts w:ascii="Futura Std Book" w:hAnsi="Futura Std Book"/>
        <w:sz w:val="20"/>
      </w:rPr>
    </w:pPr>
    <w:r>
      <w:rPr>
        <w:rStyle w:val="PageNumber"/>
        <w:rFonts w:ascii="Futura Std Book" w:hAnsi="Futura Std Book"/>
        <w:sz w:val="20"/>
      </w:rPr>
      <w:t xml:space="preserve">CWA - </w:t>
    </w:r>
    <w:r w:rsidRPr="00D62320">
      <w:rPr>
        <w:rStyle w:val="PageNumber"/>
        <w:rFonts w:ascii="Futura Std Book" w:hAnsi="Futura Std Book"/>
        <w:sz w:val="20"/>
      </w:rPr>
      <w:fldChar w:fldCharType="begin"/>
    </w:r>
    <w:r w:rsidRPr="00D62320">
      <w:rPr>
        <w:rStyle w:val="PageNumber"/>
        <w:rFonts w:ascii="Futura Std Book" w:hAnsi="Futura Std Book"/>
        <w:sz w:val="20"/>
      </w:rPr>
      <w:instrText xml:space="preserve"> PAGE </w:instrText>
    </w:r>
    <w:r w:rsidRPr="00D62320">
      <w:rPr>
        <w:rStyle w:val="PageNumber"/>
        <w:rFonts w:ascii="Futura Std Book" w:hAnsi="Futura Std Book"/>
        <w:sz w:val="20"/>
      </w:rPr>
      <w:fldChar w:fldCharType="separate"/>
    </w:r>
    <w:r w:rsidR="009C3E97">
      <w:rPr>
        <w:rStyle w:val="PageNumber"/>
        <w:rFonts w:ascii="Futura Std Book" w:hAnsi="Futura Std Book"/>
        <w:noProof/>
        <w:sz w:val="20"/>
      </w:rPr>
      <w:t>59</w:t>
    </w:r>
    <w:r w:rsidRPr="00D62320">
      <w:rPr>
        <w:rStyle w:val="PageNumber"/>
        <w:rFonts w:ascii="Futura Std Book" w:hAnsi="Futura Std Book"/>
        <w:sz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Pr="007E2A60" w:rsidRDefault="00711540" w:rsidP="00BA3A38">
    <w:pPr>
      <w:spacing w:line="240" w:lineRule="auto"/>
      <w:ind w:right="-810"/>
      <w:jc w:val="center"/>
      <w:rPr>
        <w:rFonts w:ascii="Futura Std Book" w:hAnsi="Futura Std Book"/>
        <w:sz w:val="20"/>
      </w:rPr>
    </w:pPr>
    <w:r>
      <w:rPr>
        <w:rStyle w:val="PageNumber"/>
        <w:rFonts w:ascii="Futura Std Book" w:hAnsi="Futura Std Book"/>
        <w:sz w:val="20"/>
      </w:rPr>
      <w:t xml:space="preserve">CWA - </w:t>
    </w:r>
    <w:r w:rsidRPr="00D62320">
      <w:rPr>
        <w:rStyle w:val="PageNumber"/>
        <w:rFonts w:ascii="Futura Std Book" w:hAnsi="Futura Std Book"/>
        <w:sz w:val="20"/>
      </w:rPr>
      <w:fldChar w:fldCharType="begin"/>
    </w:r>
    <w:r w:rsidRPr="00D62320">
      <w:rPr>
        <w:rStyle w:val="PageNumber"/>
        <w:rFonts w:ascii="Futura Std Book" w:hAnsi="Futura Std Book"/>
        <w:sz w:val="20"/>
      </w:rPr>
      <w:instrText xml:space="preserve"> PAGE </w:instrText>
    </w:r>
    <w:r w:rsidRPr="00D62320">
      <w:rPr>
        <w:rStyle w:val="PageNumber"/>
        <w:rFonts w:ascii="Futura Std Book" w:hAnsi="Futura Std Book"/>
        <w:sz w:val="20"/>
      </w:rPr>
      <w:fldChar w:fldCharType="separate"/>
    </w:r>
    <w:r w:rsidR="009C3E97">
      <w:rPr>
        <w:rStyle w:val="PageNumber"/>
        <w:rFonts w:ascii="Futura Std Book" w:hAnsi="Futura Std Book"/>
        <w:noProof/>
        <w:sz w:val="20"/>
      </w:rPr>
      <w:t>63</w:t>
    </w:r>
    <w:r w:rsidRPr="00D62320">
      <w:rPr>
        <w:rStyle w:val="PageNumber"/>
        <w:rFonts w:ascii="Futura Std Book" w:hAnsi="Futura Std Book"/>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540" w:rsidRDefault="00711540">
      <w:r>
        <w:separator/>
      </w:r>
    </w:p>
  </w:footnote>
  <w:footnote w:type="continuationSeparator" w:id="0">
    <w:p w:rsidR="00711540" w:rsidRDefault="00711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Default="007115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Default="007115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1540" w:rsidRDefault="007115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29DA"/>
    <w:multiLevelType w:val="hybridMultilevel"/>
    <w:tmpl w:val="D598A4C2"/>
    <w:lvl w:ilvl="0" w:tplc="3DDC7156">
      <w:start w:val="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B54CF4"/>
    <w:multiLevelType w:val="singleLevel"/>
    <w:tmpl w:val="0F0EE4A4"/>
    <w:lvl w:ilvl="0">
      <w:start w:val="1"/>
      <w:numFmt w:val="lowerLetter"/>
      <w:lvlText w:val="%1.)"/>
      <w:lvlJc w:val="left"/>
      <w:pPr>
        <w:tabs>
          <w:tab w:val="num" w:pos="810"/>
        </w:tabs>
        <w:ind w:left="810" w:hanging="720"/>
      </w:pPr>
      <w:rPr>
        <w:rFonts w:hint="default"/>
      </w:rPr>
    </w:lvl>
  </w:abstractNum>
  <w:abstractNum w:abstractNumId="2">
    <w:nsid w:val="09610773"/>
    <w:multiLevelType w:val="hybridMultilevel"/>
    <w:tmpl w:val="F1061B26"/>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0DA1002C"/>
    <w:multiLevelType w:val="singleLevel"/>
    <w:tmpl w:val="D7381B88"/>
    <w:lvl w:ilvl="0">
      <w:start w:val="2"/>
      <w:numFmt w:val="decimal"/>
      <w:lvlText w:val="%1)"/>
      <w:lvlJc w:val="left"/>
      <w:pPr>
        <w:tabs>
          <w:tab w:val="num" w:pos="1440"/>
        </w:tabs>
        <w:ind w:left="1440" w:hanging="720"/>
      </w:pPr>
      <w:rPr>
        <w:rFonts w:hint="default"/>
      </w:rPr>
    </w:lvl>
  </w:abstractNum>
  <w:abstractNum w:abstractNumId="4">
    <w:nsid w:val="10567336"/>
    <w:multiLevelType w:val="hybridMultilevel"/>
    <w:tmpl w:val="E54899D8"/>
    <w:lvl w:ilvl="0" w:tplc="93BC1B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2C00A63"/>
    <w:multiLevelType w:val="singleLevel"/>
    <w:tmpl w:val="44DADEDA"/>
    <w:lvl w:ilvl="0">
      <w:start w:val="1"/>
      <w:numFmt w:val="decimal"/>
      <w:lvlText w:val="%1)"/>
      <w:lvlJc w:val="left"/>
      <w:pPr>
        <w:tabs>
          <w:tab w:val="num" w:pos="1440"/>
        </w:tabs>
        <w:ind w:left="1440" w:hanging="720"/>
      </w:pPr>
      <w:rPr>
        <w:rFonts w:hint="default"/>
      </w:rPr>
    </w:lvl>
  </w:abstractNum>
  <w:abstractNum w:abstractNumId="6">
    <w:nsid w:val="18354EE1"/>
    <w:multiLevelType w:val="hybridMultilevel"/>
    <w:tmpl w:val="DD8A8FDC"/>
    <w:lvl w:ilvl="0" w:tplc="0409000F">
      <w:start w:val="1"/>
      <w:numFmt w:val="decimal"/>
      <w:lvlText w:val="%1."/>
      <w:lvlJc w:val="left"/>
      <w:pPr>
        <w:ind w:left="720" w:hanging="360"/>
      </w:pPr>
      <w:rPr>
        <w:rFonts w:eastAsia="Times New Roman"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C56EE3"/>
    <w:multiLevelType w:val="hybridMultilevel"/>
    <w:tmpl w:val="931AE45E"/>
    <w:lvl w:ilvl="0" w:tplc="1E66AE6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0C72543"/>
    <w:multiLevelType w:val="hybridMultilevel"/>
    <w:tmpl w:val="60AAEA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B8611C"/>
    <w:multiLevelType w:val="hybridMultilevel"/>
    <w:tmpl w:val="014AAFA2"/>
    <w:lvl w:ilvl="0" w:tplc="96B07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444022"/>
    <w:multiLevelType w:val="hybridMultilevel"/>
    <w:tmpl w:val="432699E2"/>
    <w:lvl w:ilvl="0" w:tplc="F32ECA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F24F12"/>
    <w:multiLevelType w:val="singleLevel"/>
    <w:tmpl w:val="27E27210"/>
    <w:lvl w:ilvl="0">
      <w:start w:val="2"/>
      <w:numFmt w:val="upperLetter"/>
      <w:lvlText w:val="%1)"/>
      <w:lvlJc w:val="left"/>
      <w:pPr>
        <w:tabs>
          <w:tab w:val="num" w:pos="720"/>
        </w:tabs>
        <w:ind w:left="720" w:hanging="720"/>
      </w:pPr>
      <w:rPr>
        <w:u w:val="none"/>
      </w:rPr>
    </w:lvl>
  </w:abstractNum>
  <w:abstractNum w:abstractNumId="12">
    <w:nsid w:val="27CE53E3"/>
    <w:multiLevelType w:val="hybridMultilevel"/>
    <w:tmpl w:val="8A0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A6362E"/>
    <w:multiLevelType w:val="hybridMultilevel"/>
    <w:tmpl w:val="8DDA66B8"/>
    <w:lvl w:ilvl="0" w:tplc="8BD4AB18">
      <w:start w:val="1"/>
      <w:numFmt w:val="lowerLetter"/>
      <w:lvlText w:val="%1)"/>
      <w:lvlJc w:val="left"/>
      <w:pPr>
        <w:tabs>
          <w:tab w:val="num" w:pos="432"/>
        </w:tabs>
        <w:ind w:left="432"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C197D6E"/>
    <w:multiLevelType w:val="singleLevel"/>
    <w:tmpl w:val="584A7520"/>
    <w:lvl w:ilvl="0">
      <w:start w:val="1"/>
      <w:numFmt w:val="lowerLetter"/>
      <w:lvlText w:val="%1)"/>
      <w:lvlJc w:val="left"/>
      <w:pPr>
        <w:tabs>
          <w:tab w:val="num" w:pos="720"/>
        </w:tabs>
        <w:ind w:left="720" w:hanging="720"/>
      </w:pPr>
      <w:rPr>
        <w:strike w:val="0"/>
        <w:dstrike w:val="0"/>
      </w:rPr>
    </w:lvl>
  </w:abstractNum>
  <w:abstractNum w:abstractNumId="15">
    <w:nsid w:val="30E86CFE"/>
    <w:multiLevelType w:val="hybridMultilevel"/>
    <w:tmpl w:val="F0768346"/>
    <w:lvl w:ilvl="0" w:tplc="244860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1902E7A"/>
    <w:multiLevelType w:val="hybridMultilevel"/>
    <w:tmpl w:val="5E7411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C3341B2"/>
    <w:multiLevelType w:val="hybridMultilevel"/>
    <w:tmpl w:val="38AA3E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4111219"/>
    <w:multiLevelType w:val="hybridMultilevel"/>
    <w:tmpl w:val="26528460"/>
    <w:lvl w:ilvl="0" w:tplc="F6049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8E2419F"/>
    <w:multiLevelType w:val="singleLevel"/>
    <w:tmpl w:val="9786685E"/>
    <w:lvl w:ilvl="0">
      <w:start w:val="2"/>
      <w:numFmt w:val="lowerLetter"/>
      <w:lvlText w:val="%1)"/>
      <w:lvlJc w:val="left"/>
      <w:pPr>
        <w:tabs>
          <w:tab w:val="num" w:pos="720"/>
        </w:tabs>
        <w:ind w:left="720" w:hanging="720"/>
      </w:pPr>
      <w:rPr>
        <w:b w:val="0"/>
        <w:i w:val="0"/>
        <w:u w:val="none"/>
      </w:rPr>
    </w:lvl>
  </w:abstractNum>
  <w:abstractNum w:abstractNumId="20">
    <w:nsid w:val="4D284A74"/>
    <w:multiLevelType w:val="hybridMultilevel"/>
    <w:tmpl w:val="62A01196"/>
    <w:lvl w:ilvl="0" w:tplc="F000CC52">
      <w:start w:val="1"/>
      <w:numFmt w:val="lowerLetter"/>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027376F"/>
    <w:multiLevelType w:val="hybridMultilevel"/>
    <w:tmpl w:val="24DEA596"/>
    <w:lvl w:ilvl="0" w:tplc="F0EE5D98">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58803A8"/>
    <w:multiLevelType w:val="hybridMultilevel"/>
    <w:tmpl w:val="06BCB054"/>
    <w:lvl w:ilvl="0" w:tplc="F61C35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A04C94"/>
    <w:multiLevelType w:val="hybridMultilevel"/>
    <w:tmpl w:val="3120DDE4"/>
    <w:lvl w:ilvl="0" w:tplc="77D8107C">
      <w:start w:val="3"/>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9461B5D"/>
    <w:multiLevelType w:val="singleLevel"/>
    <w:tmpl w:val="76BCA0B2"/>
    <w:lvl w:ilvl="0">
      <w:start w:val="1"/>
      <w:numFmt w:val="lowerLetter"/>
      <w:lvlText w:val="%1)"/>
      <w:lvlJc w:val="left"/>
      <w:pPr>
        <w:tabs>
          <w:tab w:val="num" w:pos="1440"/>
        </w:tabs>
        <w:ind w:left="1440" w:hanging="720"/>
      </w:pPr>
      <w:rPr>
        <w:rFonts w:hint="default"/>
      </w:rPr>
    </w:lvl>
  </w:abstractNum>
  <w:abstractNum w:abstractNumId="25">
    <w:nsid w:val="5C7003D7"/>
    <w:multiLevelType w:val="singleLevel"/>
    <w:tmpl w:val="E77C27C4"/>
    <w:lvl w:ilvl="0">
      <w:start w:val="2"/>
      <w:numFmt w:val="upperLetter"/>
      <w:lvlText w:val="%1)"/>
      <w:lvlJc w:val="left"/>
      <w:pPr>
        <w:tabs>
          <w:tab w:val="num" w:pos="720"/>
        </w:tabs>
        <w:ind w:left="720" w:hanging="720"/>
      </w:pPr>
      <w:rPr>
        <w:rFonts w:hint="default"/>
      </w:rPr>
    </w:lvl>
  </w:abstractNum>
  <w:abstractNum w:abstractNumId="26">
    <w:nsid w:val="5C950340"/>
    <w:multiLevelType w:val="hybridMultilevel"/>
    <w:tmpl w:val="0F42C3FC"/>
    <w:lvl w:ilvl="0" w:tplc="8BD4AB18">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27">
    <w:nsid w:val="5EB47438"/>
    <w:multiLevelType w:val="hybridMultilevel"/>
    <w:tmpl w:val="F0B4A93A"/>
    <w:lvl w:ilvl="0" w:tplc="815A00CC">
      <w:start w:val="1"/>
      <w:numFmt w:val="lowerLetter"/>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5F3F3A"/>
    <w:multiLevelType w:val="hybridMultilevel"/>
    <w:tmpl w:val="ABEE3C80"/>
    <w:lvl w:ilvl="0" w:tplc="BD8669FE">
      <w:start w:val="4"/>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9252D1"/>
    <w:multiLevelType w:val="hybridMultilevel"/>
    <w:tmpl w:val="B4187C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3CF5907"/>
    <w:multiLevelType w:val="singleLevel"/>
    <w:tmpl w:val="D0C0FC76"/>
    <w:lvl w:ilvl="0">
      <w:start w:val="1"/>
      <w:numFmt w:val="lowerLetter"/>
      <w:lvlText w:val="%1)"/>
      <w:lvlJc w:val="left"/>
      <w:pPr>
        <w:tabs>
          <w:tab w:val="num" w:pos="720"/>
        </w:tabs>
        <w:ind w:left="720" w:hanging="720"/>
      </w:pPr>
      <w:rPr>
        <w:rFonts w:hint="default"/>
      </w:rPr>
    </w:lvl>
  </w:abstractNum>
  <w:abstractNum w:abstractNumId="31">
    <w:nsid w:val="64AA2680"/>
    <w:multiLevelType w:val="hybridMultilevel"/>
    <w:tmpl w:val="73DE7EE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6657FA7"/>
    <w:multiLevelType w:val="singleLevel"/>
    <w:tmpl w:val="E1A286D2"/>
    <w:lvl w:ilvl="0">
      <w:start w:val="2"/>
      <w:numFmt w:val="lowerLetter"/>
      <w:lvlText w:val="%1)"/>
      <w:lvlJc w:val="left"/>
      <w:pPr>
        <w:tabs>
          <w:tab w:val="num" w:pos="1440"/>
        </w:tabs>
        <w:ind w:left="1440" w:hanging="720"/>
      </w:pPr>
      <w:rPr>
        <w:rFonts w:hint="default"/>
      </w:rPr>
    </w:lvl>
  </w:abstractNum>
  <w:abstractNum w:abstractNumId="33">
    <w:nsid w:val="682E6B1E"/>
    <w:multiLevelType w:val="singleLevel"/>
    <w:tmpl w:val="4DF4FB00"/>
    <w:lvl w:ilvl="0">
      <w:start w:val="1"/>
      <w:numFmt w:val="lowerLetter"/>
      <w:lvlText w:val="%1)"/>
      <w:lvlJc w:val="left"/>
      <w:pPr>
        <w:tabs>
          <w:tab w:val="num" w:pos="720"/>
        </w:tabs>
        <w:ind w:left="720" w:hanging="720"/>
      </w:pPr>
      <w:rPr>
        <w:rFonts w:hint="default"/>
      </w:rPr>
    </w:lvl>
  </w:abstractNum>
  <w:abstractNum w:abstractNumId="34">
    <w:nsid w:val="6B2E1841"/>
    <w:multiLevelType w:val="hybridMultilevel"/>
    <w:tmpl w:val="6CCA1522"/>
    <w:lvl w:ilvl="0" w:tplc="483EECD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73A43ACA"/>
    <w:multiLevelType w:val="hybridMultilevel"/>
    <w:tmpl w:val="4A449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074533"/>
    <w:multiLevelType w:val="hybridMultilevel"/>
    <w:tmpl w:val="FFDE6ABE"/>
    <w:lvl w:ilvl="0" w:tplc="04090017">
      <w:start w:val="1"/>
      <w:numFmt w:val="lowerLetter"/>
      <w:lvlText w:val="%1)"/>
      <w:lvlJc w:val="left"/>
      <w:pPr>
        <w:tabs>
          <w:tab w:val="num" w:pos="288"/>
        </w:tabs>
        <w:ind w:left="288" w:hanging="288"/>
      </w:pPr>
      <w:rPr>
        <w:rFonts w:hint="default"/>
      </w:rPr>
    </w:lvl>
    <w:lvl w:ilvl="1" w:tplc="04090019" w:tentative="1">
      <w:start w:val="1"/>
      <w:numFmt w:val="lowerLetter"/>
      <w:lvlText w:val="%2."/>
      <w:lvlJc w:val="left"/>
      <w:pPr>
        <w:tabs>
          <w:tab w:val="num" w:pos="1296"/>
        </w:tabs>
        <w:ind w:left="1296" w:hanging="360"/>
      </w:pPr>
    </w:lvl>
    <w:lvl w:ilvl="2" w:tplc="0409001B" w:tentative="1">
      <w:start w:val="1"/>
      <w:numFmt w:val="lowerRoman"/>
      <w:lvlText w:val="%3."/>
      <w:lvlJc w:val="right"/>
      <w:pPr>
        <w:tabs>
          <w:tab w:val="num" w:pos="2016"/>
        </w:tabs>
        <w:ind w:left="2016" w:hanging="180"/>
      </w:pPr>
    </w:lvl>
    <w:lvl w:ilvl="3" w:tplc="0409000F" w:tentative="1">
      <w:start w:val="1"/>
      <w:numFmt w:val="decimal"/>
      <w:lvlText w:val="%4."/>
      <w:lvlJc w:val="left"/>
      <w:pPr>
        <w:tabs>
          <w:tab w:val="num" w:pos="2736"/>
        </w:tabs>
        <w:ind w:left="2736" w:hanging="360"/>
      </w:p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num w:numId="1">
    <w:abstractNumId w:val="14"/>
  </w:num>
  <w:num w:numId="2">
    <w:abstractNumId w:val="30"/>
  </w:num>
  <w:num w:numId="3">
    <w:abstractNumId w:val="24"/>
  </w:num>
  <w:num w:numId="4">
    <w:abstractNumId w:val="33"/>
  </w:num>
  <w:num w:numId="5">
    <w:abstractNumId w:val="19"/>
  </w:num>
  <w:num w:numId="6">
    <w:abstractNumId w:val="32"/>
  </w:num>
  <w:num w:numId="7">
    <w:abstractNumId w:val="5"/>
  </w:num>
  <w:num w:numId="8">
    <w:abstractNumId w:val="25"/>
  </w:num>
  <w:num w:numId="9">
    <w:abstractNumId w:val="3"/>
  </w:num>
  <w:num w:numId="10">
    <w:abstractNumId w:val="11"/>
  </w:num>
  <w:num w:numId="11">
    <w:abstractNumId w:val="26"/>
  </w:num>
  <w:num w:numId="12">
    <w:abstractNumId w:val="13"/>
  </w:num>
  <w:num w:numId="13">
    <w:abstractNumId w:val="0"/>
  </w:num>
  <w:num w:numId="14">
    <w:abstractNumId w:val="10"/>
  </w:num>
  <w:num w:numId="15">
    <w:abstractNumId w:val="2"/>
  </w:num>
  <w:num w:numId="16">
    <w:abstractNumId w:val="1"/>
  </w:num>
  <w:num w:numId="17">
    <w:abstractNumId w:val="6"/>
  </w:num>
  <w:num w:numId="18">
    <w:abstractNumId w:val="7"/>
  </w:num>
  <w:num w:numId="19">
    <w:abstractNumId w:val="28"/>
  </w:num>
  <w:num w:numId="20">
    <w:abstractNumId w:val="31"/>
  </w:num>
  <w:num w:numId="21">
    <w:abstractNumId w:val="18"/>
  </w:num>
  <w:num w:numId="22">
    <w:abstractNumId w:val="35"/>
  </w:num>
  <w:num w:numId="23">
    <w:abstractNumId w:val="15"/>
  </w:num>
  <w:num w:numId="24">
    <w:abstractNumId w:val="21"/>
  </w:num>
  <w:num w:numId="25">
    <w:abstractNumId w:val="9"/>
  </w:num>
  <w:num w:numId="26">
    <w:abstractNumId w:val="29"/>
  </w:num>
  <w:num w:numId="27">
    <w:abstractNumId w:val="34"/>
  </w:num>
  <w:num w:numId="28">
    <w:abstractNumId w:val="8"/>
  </w:num>
  <w:num w:numId="29">
    <w:abstractNumId w:val="12"/>
  </w:num>
  <w:num w:numId="30">
    <w:abstractNumId w:val="17"/>
  </w:num>
  <w:num w:numId="31">
    <w:abstractNumId w:val="22"/>
  </w:num>
  <w:num w:numId="32">
    <w:abstractNumId w:val="27"/>
  </w:num>
  <w:num w:numId="33">
    <w:abstractNumId w:val="36"/>
  </w:num>
  <w:num w:numId="34">
    <w:abstractNumId w:val="20"/>
  </w:num>
  <w:num w:numId="35">
    <w:abstractNumId w:val="16"/>
  </w:num>
  <w:num w:numId="36">
    <w:abstractNumId w:val="4"/>
  </w:num>
  <w:num w:numId="37">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56FB"/>
    <w:rsid w:val="00004700"/>
    <w:rsid w:val="00004B2A"/>
    <w:rsid w:val="000050AC"/>
    <w:rsid w:val="00005367"/>
    <w:rsid w:val="000156E6"/>
    <w:rsid w:val="000207B0"/>
    <w:rsid w:val="000213DA"/>
    <w:rsid w:val="000252BB"/>
    <w:rsid w:val="0002603B"/>
    <w:rsid w:val="00026778"/>
    <w:rsid w:val="00030BE9"/>
    <w:rsid w:val="00031519"/>
    <w:rsid w:val="00032059"/>
    <w:rsid w:val="0003287E"/>
    <w:rsid w:val="000378FA"/>
    <w:rsid w:val="0004589C"/>
    <w:rsid w:val="000508B3"/>
    <w:rsid w:val="00053428"/>
    <w:rsid w:val="00053532"/>
    <w:rsid w:val="000563E0"/>
    <w:rsid w:val="00061AFF"/>
    <w:rsid w:val="000703F4"/>
    <w:rsid w:val="0007107C"/>
    <w:rsid w:val="000729A6"/>
    <w:rsid w:val="00073B5E"/>
    <w:rsid w:val="000764CB"/>
    <w:rsid w:val="000766FB"/>
    <w:rsid w:val="00080D2F"/>
    <w:rsid w:val="00083C98"/>
    <w:rsid w:val="00087ACE"/>
    <w:rsid w:val="00090AD2"/>
    <w:rsid w:val="000922FB"/>
    <w:rsid w:val="0009491A"/>
    <w:rsid w:val="00094A89"/>
    <w:rsid w:val="000A09E4"/>
    <w:rsid w:val="000A1D14"/>
    <w:rsid w:val="000A2B04"/>
    <w:rsid w:val="000B28D7"/>
    <w:rsid w:val="000B3B37"/>
    <w:rsid w:val="000C1FA6"/>
    <w:rsid w:val="000C57AF"/>
    <w:rsid w:val="000D25AA"/>
    <w:rsid w:val="000D3B76"/>
    <w:rsid w:val="000D5A91"/>
    <w:rsid w:val="000D6EE8"/>
    <w:rsid w:val="000E24E9"/>
    <w:rsid w:val="000E2893"/>
    <w:rsid w:val="000E3880"/>
    <w:rsid w:val="000F3B6B"/>
    <w:rsid w:val="000F5440"/>
    <w:rsid w:val="000F645F"/>
    <w:rsid w:val="000F6565"/>
    <w:rsid w:val="000F6B3E"/>
    <w:rsid w:val="000F7483"/>
    <w:rsid w:val="00100083"/>
    <w:rsid w:val="00103140"/>
    <w:rsid w:val="001121E5"/>
    <w:rsid w:val="00113D8A"/>
    <w:rsid w:val="00121E86"/>
    <w:rsid w:val="00123B6C"/>
    <w:rsid w:val="001279F1"/>
    <w:rsid w:val="00131348"/>
    <w:rsid w:val="0013190C"/>
    <w:rsid w:val="00133D16"/>
    <w:rsid w:val="0013593F"/>
    <w:rsid w:val="00135AF1"/>
    <w:rsid w:val="001370FD"/>
    <w:rsid w:val="00157D41"/>
    <w:rsid w:val="0016293D"/>
    <w:rsid w:val="00167854"/>
    <w:rsid w:val="001726C4"/>
    <w:rsid w:val="001729EA"/>
    <w:rsid w:val="0017454C"/>
    <w:rsid w:val="001747F0"/>
    <w:rsid w:val="00176779"/>
    <w:rsid w:val="00180507"/>
    <w:rsid w:val="00186EBF"/>
    <w:rsid w:val="00187F71"/>
    <w:rsid w:val="00190266"/>
    <w:rsid w:val="0019076A"/>
    <w:rsid w:val="00192CD6"/>
    <w:rsid w:val="00192F15"/>
    <w:rsid w:val="001930D1"/>
    <w:rsid w:val="001977C8"/>
    <w:rsid w:val="001A2640"/>
    <w:rsid w:val="001A2934"/>
    <w:rsid w:val="001A7E95"/>
    <w:rsid w:val="001B045C"/>
    <w:rsid w:val="001B10FE"/>
    <w:rsid w:val="001B1E24"/>
    <w:rsid w:val="001B2514"/>
    <w:rsid w:val="001B719C"/>
    <w:rsid w:val="001C1284"/>
    <w:rsid w:val="001C1CF8"/>
    <w:rsid w:val="001C4266"/>
    <w:rsid w:val="001D4907"/>
    <w:rsid w:val="001E1195"/>
    <w:rsid w:val="001E76BB"/>
    <w:rsid w:val="001F2691"/>
    <w:rsid w:val="001F2E77"/>
    <w:rsid w:val="001F4A66"/>
    <w:rsid w:val="001F689E"/>
    <w:rsid w:val="001F6BCC"/>
    <w:rsid w:val="00200FF1"/>
    <w:rsid w:val="00201B74"/>
    <w:rsid w:val="0020485F"/>
    <w:rsid w:val="002056DD"/>
    <w:rsid w:val="00206253"/>
    <w:rsid w:val="002067DB"/>
    <w:rsid w:val="00212110"/>
    <w:rsid w:val="00214B2A"/>
    <w:rsid w:val="002165ED"/>
    <w:rsid w:val="00221DBC"/>
    <w:rsid w:val="00225B60"/>
    <w:rsid w:val="00225C6A"/>
    <w:rsid w:val="00227137"/>
    <w:rsid w:val="00227836"/>
    <w:rsid w:val="00232A1A"/>
    <w:rsid w:val="0024244C"/>
    <w:rsid w:val="002436A7"/>
    <w:rsid w:val="00255B2F"/>
    <w:rsid w:val="00262D62"/>
    <w:rsid w:val="00263EF5"/>
    <w:rsid w:val="00266D32"/>
    <w:rsid w:val="00267357"/>
    <w:rsid w:val="00275368"/>
    <w:rsid w:val="00292195"/>
    <w:rsid w:val="002A2161"/>
    <w:rsid w:val="002A3315"/>
    <w:rsid w:val="002A68A5"/>
    <w:rsid w:val="002A7276"/>
    <w:rsid w:val="002B201A"/>
    <w:rsid w:val="002B5DDD"/>
    <w:rsid w:val="002D1490"/>
    <w:rsid w:val="002D4CEE"/>
    <w:rsid w:val="002E12A4"/>
    <w:rsid w:val="002E3CDA"/>
    <w:rsid w:val="002E65B9"/>
    <w:rsid w:val="002E6E99"/>
    <w:rsid w:val="002F3C29"/>
    <w:rsid w:val="002F4860"/>
    <w:rsid w:val="002F5BF5"/>
    <w:rsid w:val="00300C88"/>
    <w:rsid w:val="00305821"/>
    <w:rsid w:val="00310341"/>
    <w:rsid w:val="00314A14"/>
    <w:rsid w:val="00320742"/>
    <w:rsid w:val="00320927"/>
    <w:rsid w:val="00334B7B"/>
    <w:rsid w:val="003351C6"/>
    <w:rsid w:val="00344972"/>
    <w:rsid w:val="00344F96"/>
    <w:rsid w:val="003465D5"/>
    <w:rsid w:val="00346AE6"/>
    <w:rsid w:val="00346DA1"/>
    <w:rsid w:val="00350F2D"/>
    <w:rsid w:val="00351499"/>
    <w:rsid w:val="0036156A"/>
    <w:rsid w:val="00363B83"/>
    <w:rsid w:val="0036445A"/>
    <w:rsid w:val="003651B3"/>
    <w:rsid w:val="00372B8B"/>
    <w:rsid w:val="003738DC"/>
    <w:rsid w:val="00380AF8"/>
    <w:rsid w:val="00380EB2"/>
    <w:rsid w:val="00381C63"/>
    <w:rsid w:val="0038377C"/>
    <w:rsid w:val="00383B58"/>
    <w:rsid w:val="00383F64"/>
    <w:rsid w:val="00384C0C"/>
    <w:rsid w:val="003875D5"/>
    <w:rsid w:val="00390690"/>
    <w:rsid w:val="00390E6C"/>
    <w:rsid w:val="003952C6"/>
    <w:rsid w:val="00396A54"/>
    <w:rsid w:val="00396D28"/>
    <w:rsid w:val="003A3341"/>
    <w:rsid w:val="003A6530"/>
    <w:rsid w:val="003A6B21"/>
    <w:rsid w:val="003B5201"/>
    <w:rsid w:val="003B7CB9"/>
    <w:rsid w:val="003C05A7"/>
    <w:rsid w:val="003D1FB6"/>
    <w:rsid w:val="003D3071"/>
    <w:rsid w:val="003D3EED"/>
    <w:rsid w:val="003E051C"/>
    <w:rsid w:val="003E2B5D"/>
    <w:rsid w:val="003E2DD4"/>
    <w:rsid w:val="003F0383"/>
    <w:rsid w:val="003F1E6F"/>
    <w:rsid w:val="003F265C"/>
    <w:rsid w:val="003F689E"/>
    <w:rsid w:val="003F77BD"/>
    <w:rsid w:val="004015F4"/>
    <w:rsid w:val="004039D2"/>
    <w:rsid w:val="00403F3D"/>
    <w:rsid w:val="0040529F"/>
    <w:rsid w:val="00407186"/>
    <w:rsid w:val="00413341"/>
    <w:rsid w:val="00413831"/>
    <w:rsid w:val="00422E83"/>
    <w:rsid w:val="00423892"/>
    <w:rsid w:val="00423C1A"/>
    <w:rsid w:val="00424119"/>
    <w:rsid w:val="004258BF"/>
    <w:rsid w:val="00426444"/>
    <w:rsid w:val="0044195E"/>
    <w:rsid w:val="0044450C"/>
    <w:rsid w:val="00444F48"/>
    <w:rsid w:val="00444F76"/>
    <w:rsid w:val="004503B2"/>
    <w:rsid w:val="0045168C"/>
    <w:rsid w:val="004556FB"/>
    <w:rsid w:val="00460B99"/>
    <w:rsid w:val="00461987"/>
    <w:rsid w:val="004619FA"/>
    <w:rsid w:val="0046266C"/>
    <w:rsid w:val="00464AC5"/>
    <w:rsid w:val="00472F1F"/>
    <w:rsid w:val="004768E7"/>
    <w:rsid w:val="00483E7B"/>
    <w:rsid w:val="004864F1"/>
    <w:rsid w:val="00490CFB"/>
    <w:rsid w:val="00493F54"/>
    <w:rsid w:val="0049433A"/>
    <w:rsid w:val="00495B9D"/>
    <w:rsid w:val="00496FCF"/>
    <w:rsid w:val="004973DE"/>
    <w:rsid w:val="004A5C7F"/>
    <w:rsid w:val="004B1BDF"/>
    <w:rsid w:val="004B6131"/>
    <w:rsid w:val="004C02EB"/>
    <w:rsid w:val="004C0738"/>
    <w:rsid w:val="004C250F"/>
    <w:rsid w:val="004C5CA8"/>
    <w:rsid w:val="004C5DF4"/>
    <w:rsid w:val="004C73D6"/>
    <w:rsid w:val="004C7C2C"/>
    <w:rsid w:val="004D11C6"/>
    <w:rsid w:val="004D2F2C"/>
    <w:rsid w:val="004D3214"/>
    <w:rsid w:val="004D5601"/>
    <w:rsid w:val="004D699B"/>
    <w:rsid w:val="004E18B5"/>
    <w:rsid w:val="004E242F"/>
    <w:rsid w:val="004E6D39"/>
    <w:rsid w:val="004E7BD8"/>
    <w:rsid w:val="004F15EC"/>
    <w:rsid w:val="0050035A"/>
    <w:rsid w:val="00503407"/>
    <w:rsid w:val="00504301"/>
    <w:rsid w:val="0050483D"/>
    <w:rsid w:val="005069D5"/>
    <w:rsid w:val="00506B9D"/>
    <w:rsid w:val="00507C5F"/>
    <w:rsid w:val="005107C3"/>
    <w:rsid w:val="00511FD9"/>
    <w:rsid w:val="0051261E"/>
    <w:rsid w:val="00514CBE"/>
    <w:rsid w:val="00515D5C"/>
    <w:rsid w:val="005203A4"/>
    <w:rsid w:val="00521D79"/>
    <w:rsid w:val="00521FA6"/>
    <w:rsid w:val="005238EF"/>
    <w:rsid w:val="0053017C"/>
    <w:rsid w:val="00534900"/>
    <w:rsid w:val="005351F2"/>
    <w:rsid w:val="0053630E"/>
    <w:rsid w:val="00541912"/>
    <w:rsid w:val="00541ADA"/>
    <w:rsid w:val="00543E17"/>
    <w:rsid w:val="00555356"/>
    <w:rsid w:val="0055541E"/>
    <w:rsid w:val="00561962"/>
    <w:rsid w:val="0056323F"/>
    <w:rsid w:val="00564381"/>
    <w:rsid w:val="00566DE2"/>
    <w:rsid w:val="00572440"/>
    <w:rsid w:val="00574193"/>
    <w:rsid w:val="0057450B"/>
    <w:rsid w:val="00576018"/>
    <w:rsid w:val="00584193"/>
    <w:rsid w:val="005848FB"/>
    <w:rsid w:val="005873FC"/>
    <w:rsid w:val="005875D0"/>
    <w:rsid w:val="0058772E"/>
    <w:rsid w:val="005911C5"/>
    <w:rsid w:val="00593E64"/>
    <w:rsid w:val="005956E9"/>
    <w:rsid w:val="005A4303"/>
    <w:rsid w:val="005A484B"/>
    <w:rsid w:val="005A4C7E"/>
    <w:rsid w:val="005A7D79"/>
    <w:rsid w:val="005B04D8"/>
    <w:rsid w:val="005B4073"/>
    <w:rsid w:val="005B61C1"/>
    <w:rsid w:val="005C0704"/>
    <w:rsid w:val="005C2DB3"/>
    <w:rsid w:val="005C44FF"/>
    <w:rsid w:val="005C567E"/>
    <w:rsid w:val="005C6136"/>
    <w:rsid w:val="005C7E0A"/>
    <w:rsid w:val="005D1852"/>
    <w:rsid w:val="005D1ADF"/>
    <w:rsid w:val="005D6C4C"/>
    <w:rsid w:val="005D7BFD"/>
    <w:rsid w:val="005D7C49"/>
    <w:rsid w:val="005E30F4"/>
    <w:rsid w:val="005E477A"/>
    <w:rsid w:val="005F7A6D"/>
    <w:rsid w:val="005F7E4A"/>
    <w:rsid w:val="006009F4"/>
    <w:rsid w:val="0060141D"/>
    <w:rsid w:val="00601DEE"/>
    <w:rsid w:val="0060230E"/>
    <w:rsid w:val="006035F9"/>
    <w:rsid w:val="0060581D"/>
    <w:rsid w:val="00606F9D"/>
    <w:rsid w:val="00607BBB"/>
    <w:rsid w:val="006118BC"/>
    <w:rsid w:val="006176EE"/>
    <w:rsid w:val="006221AA"/>
    <w:rsid w:val="00623BD9"/>
    <w:rsid w:val="00625444"/>
    <w:rsid w:val="006323BA"/>
    <w:rsid w:val="00632A67"/>
    <w:rsid w:val="00634BBE"/>
    <w:rsid w:val="00635B01"/>
    <w:rsid w:val="00636F22"/>
    <w:rsid w:val="00637055"/>
    <w:rsid w:val="0063764E"/>
    <w:rsid w:val="0064071E"/>
    <w:rsid w:val="0064402A"/>
    <w:rsid w:val="00644BD0"/>
    <w:rsid w:val="0065078E"/>
    <w:rsid w:val="00664AFB"/>
    <w:rsid w:val="00665741"/>
    <w:rsid w:val="00665BD8"/>
    <w:rsid w:val="0066687E"/>
    <w:rsid w:val="006670D3"/>
    <w:rsid w:val="006704D0"/>
    <w:rsid w:val="006759EA"/>
    <w:rsid w:val="00680E97"/>
    <w:rsid w:val="00683F02"/>
    <w:rsid w:val="0068504C"/>
    <w:rsid w:val="00690C33"/>
    <w:rsid w:val="0069327C"/>
    <w:rsid w:val="006940CD"/>
    <w:rsid w:val="00697498"/>
    <w:rsid w:val="006A0BCD"/>
    <w:rsid w:val="006A2E15"/>
    <w:rsid w:val="006A5E0D"/>
    <w:rsid w:val="006A6780"/>
    <w:rsid w:val="006B1BBE"/>
    <w:rsid w:val="006B4F34"/>
    <w:rsid w:val="006B54C0"/>
    <w:rsid w:val="006B7B35"/>
    <w:rsid w:val="006C10A1"/>
    <w:rsid w:val="006C2F98"/>
    <w:rsid w:val="006C3E72"/>
    <w:rsid w:val="006C62DA"/>
    <w:rsid w:val="006D12FB"/>
    <w:rsid w:val="006D2DA7"/>
    <w:rsid w:val="006D42A1"/>
    <w:rsid w:val="006D6854"/>
    <w:rsid w:val="006E0642"/>
    <w:rsid w:val="006E35A9"/>
    <w:rsid w:val="006E39F6"/>
    <w:rsid w:val="006E3D83"/>
    <w:rsid w:val="006E70FC"/>
    <w:rsid w:val="006F0C37"/>
    <w:rsid w:val="007022D5"/>
    <w:rsid w:val="007027F6"/>
    <w:rsid w:val="00704122"/>
    <w:rsid w:val="007058AD"/>
    <w:rsid w:val="00711540"/>
    <w:rsid w:val="007145FD"/>
    <w:rsid w:val="007175EA"/>
    <w:rsid w:val="00720EFF"/>
    <w:rsid w:val="00721363"/>
    <w:rsid w:val="0072246C"/>
    <w:rsid w:val="0072625D"/>
    <w:rsid w:val="00731B85"/>
    <w:rsid w:val="007347CA"/>
    <w:rsid w:val="0073493A"/>
    <w:rsid w:val="00743F2A"/>
    <w:rsid w:val="00746519"/>
    <w:rsid w:val="00746754"/>
    <w:rsid w:val="00751388"/>
    <w:rsid w:val="0075180A"/>
    <w:rsid w:val="00751E6C"/>
    <w:rsid w:val="00752173"/>
    <w:rsid w:val="00756D04"/>
    <w:rsid w:val="0075790A"/>
    <w:rsid w:val="007671DC"/>
    <w:rsid w:val="007745B3"/>
    <w:rsid w:val="007822B1"/>
    <w:rsid w:val="00783B72"/>
    <w:rsid w:val="00783D65"/>
    <w:rsid w:val="0078780F"/>
    <w:rsid w:val="00790B2B"/>
    <w:rsid w:val="00790BC7"/>
    <w:rsid w:val="00794985"/>
    <w:rsid w:val="00794B52"/>
    <w:rsid w:val="0079750F"/>
    <w:rsid w:val="007A1F1D"/>
    <w:rsid w:val="007A7C38"/>
    <w:rsid w:val="007B537B"/>
    <w:rsid w:val="007B6350"/>
    <w:rsid w:val="007C18A3"/>
    <w:rsid w:val="007C19F8"/>
    <w:rsid w:val="007C3E4D"/>
    <w:rsid w:val="007C63C2"/>
    <w:rsid w:val="007C71ED"/>
    <w:rsid w:val="007D02E3"/>
    <w:rsid w:val="007D035C"/>
    <w:rsid w:val="007E2A60"/>
    <w:rsid w:val="007E597D"/>
    <w:rsid w:val="007E7F5E"/>
    <w:rsid w:val="007F7548"/>
    <w:rsid w:val="0080522F"/>
    <w:rsid w:val="00807E52"/>
    <w:rsid w:val="00810E11"/>
    <w:rsid w:val="00811E7A"/>
    <w:rsid w:val="00816BCC"/>
    <w:rsid w:val="00821F69"/>
    <w:rsid w:val="008226A6"/>
    <w:rsid w:val="00823242"/>
    <w:rsid w:val="00824E8C"/>
    <w:rsid w:val="008257EB"/>
    <w:rsid w:val="00834A5E"/>
    <w:rsid w:val="00836B02"/>
    <w:rsid w:val="00837EE1"/>
    <w:rsid w:val="00840402"/>
    <w:rsid w:val="0084393A"/>
    <w:rsid w:val="008442F0"/>
    <w:rsid w:val="00853FC0"/>
    <w:rsid w:val="00857771"/>
    <w:rsid w:val="00857854"/>
    <w:rsid w:val="008612C9"/>
    <w:rsid w:val="00865A60"/>
    <w:rsid w:val="00865E7A"/>
    <w:rsid w:val="00867A52"/>
    <w:rsid w:val="00871457"/>
    <w:rsid w:val="0087152E"/>
    <w:rsid w:val="00871B46"/>
    <w:rsid w:val="00875709"/>
    <w:rsid w:val="0087656C"/>
    <w:rsid w:val="00876B55"/>
    <w:rsid w:val="00881E15"/>
    <w:rsid w:val="00881EE6"/>
    <w:rsid w:val="008824EB"/>
    <w:rsid w:val="00883B6C"/>
    <w:rsid w:val="00886603"/>
    <w:rsid w:val="008908E8"/>
    <w:rsid w:val="00891A3D"/>
    <w:rsid w:val="0089309A"/>
    <w:rsid w:val="0089431E"/>
    <w:rsid w:val="00895190"/>
    <w:rsid w:val="0089713D"/>
    <w:rsid w:val="00897683"/>
    <w:rsid w:val="008A0F3F"/>
    <w:rsid w:val="008A1817"/>
    <w:rsid w:val="008A4886"/>
    <w:rsid w:val="008A56FC"/>
    <w:rsid w:val="008A7795"/>
    <w:rsid w:val="008B171B"/>
    <w:rsid w:val="008B7203"/>
    <w:rsid w:val="008C12C5"/>
    <w:rsid w:val="008C2F6E"/>
    <w:rsid w:val="008D0D8C"/>
    <w:rsid w:val="008D313F"/>
    <w:rsid w:val="008D7955"/>
    <w:rsid w:val="008D7B49"/>
    <w:rsid w:val="008E064C"/>
    <w:rsid w:val="008E12C9"/>
    <w:rsid w:val="008E200D"/>
    <w:rsid w:val="008E6053"/>
    <w:rsid w:val="008F715F"/>
    <w:rsid w:val="00902430"/>
    <w:rsid w:val="009042AD"/>
    <w:rsid w:val="00906782"/>
    <w:rsid w:val="009073E9"/>
    <w:rsid w:val="0091233C"/>
    <w:rsid w:val="00916292"/>
    <w:rsid w:val="00916C2B"/>
    <w:rsid w:val="00916EDF"/>
    <w:rsid w:val="00916FA2"/>
    <w:rsid w:val="00920BF3"/>
    <w:rsid w:val="009212B5"/>
    <w:rsid w:val="00926597"/>
    <w:rsid w:val="00933BFB"/>
    <w:rsid w:val="0093472B"/>
    <w:rsid w:val="00935BFE"/>
    <w:rsid w:val="009373E4"/>
    <w:rsid w:val="00940464"/>
    <w:rsid w:val="009406B9"/>
    <w:rsid w:val="0094704C"/>
    <w:rsid w:val="00947509"/>
    <w:rsid w:val="00947E1C"/>
    <w:rsid w:val="009522DE"/>
    <w:rsid w:val="009573D1"/>
    <w:rsid w:val="00960538"/>
    <w:rsid w:val="00966F60"/>
    <w:rsid w:val="00971131"/>
    <w:rsid w:val="009728E2"/>
    <w:rsid w:val="00972A5C"/>
    <w:rsid w:val="009731CF"/>
    <w:rsid w:val="00975B05"/>
    <w:rsid w:val="00980204"/>
    <w:rsid w:val="00985CB4"/>
    <w:rsid w:val="00987F14"/>
    <w:rsid w:val="00990513"/>
    <w:rsid w:val="00995459"/>
    <w:rsid w:val="009A1012"/>
    <w:rsid w:val="009A1AC5"/>
    <w:rsid w:val="009A6A8F"/>
    <w:rsid w:val="009B0992"/>
    <w:rsid w:val="009B1400"/>
    <w:rsid w:val="009B7A96"/>
    <w:rsid w:val="009B7F71"/>
    <w:rsid w:val="009C3E97"/>
    <w:rsid w:val="009C6B77"/>
    <w:rsid w:val="009D0A6F"/>
    <w:rsid w:val="009D1BED"/>
    <w:rsid w:val="009D3157"/>
    <w:rsid w:val="009D3A67"/>
    <w:rsid w:val="009D77A9"/>
    <w:rsid w:val="009E048B"/>
    <w:rsid w:val="009E6449"/>
    <w:rsid w:val="009F1795"/>
    <w:rsid w:val="00A01A2F"/>
    <w:rsid w:val="00A0350B"/>
    <w:rsid w:val="00A0784C"/>
    <w:rsid w:val="00A10DBC"/>
    <w:rsid w:val="00A13B1D"/>
    <w:rsid w:val="00A15126"/>
    <w:rsid w:val="00A25771"/>
    <w:rsid w:val="00A26784"/>
    <w:rsid w:val="00A31108"/>
    <w:rsid w:val="00A314E6"/>
    <w:rsid w:val="00A3469F"/>
    <w:rsid w:val="00A37912"/>
    <w:rsid w:val="00A40CA8"/>
    <w:rsid w:val="00A46E74"/>
    <w:rsid w:val="00A53541"/>
    <w:rsid w:val="00A57E28"/>
    <w:rsid w:val="00A6110A"/>
    <w:rsid w:val="00A658DA"/>
    <w:rsid w:val="00A74709"/>
    <w:rsid w:val="00A756B2"/>
    <w:rsid w:val="00A75D6E"/>
    <w:rsid w:val="00A834DA"/>
    <w:rsid w:val="00A83EB6"/>
    <w:rsid w:val="00A85ABF"/>
    <w:rsid w:val="00A945A8"/>
    <w:rsid w:val="00A979ED"/>
    <w:rsid w:val="00AA0FE1"/>
    <w:rsid w:val="00AA718C"/>
    <w:rsid w:val="00AA7329"/>
    <w:rsid w:val="00AB4A51"/>
    <w:rsid w:val="00AB7C5E"/>
    <w:rsid w:val="00AC0BCF"/>
    <w:rsid w:val="00AC1C4C"/>
    <w:rsid w:val="00AC2B0E"/>
    <w:rsid w:val="00AC2ED5"/>
    <w:rsid w:val="00AD03B8"/>
    <w:rsid w:val="00AD095D"/>
    <w:rsid w:val="00AD2299"/>
    <w:rsid w:val="00AD500C"/>
    <w:rsid w:val="00AD6ED6"/>
    <w:rsid w:val="00AD6F16"/>
    <w:rsid w:val="00AE1184"/>
    <w:rsid w:val="00AE2804"/>
    <w:rsid w:val="00AE2C0F"/>
    <w:rsid w:val="00AE59F8"/>
    <w:rsid w:val="00AF1BCF"/>
    <w:rsid w:val="00B005EB"/>
    <w:rsid w:val="00B078B5"/>
    <w:rsid w:val="00B12400"/>
    <w:rsid w:val="00B14FA8"/>
    <w:rsid w:val="00B15F41"/>
    <w:rsid w:val="00B15FBA"/>
    <w:rsid w:val="00B17944"/>
    <w:rsid w:val="00B20DA5"/>
    <w:rsid w:val="00B21AE2"/>
    <w:rsid w:val="00B2793B"/>
    <w:rsid w:val="00B30E2B"/>
    <w:rsid w:val="00B33105"/>
    <w:rsid w:val="00B34D20"/>
    <w:rsid w:val="00B36384"/>
    <w:rsid w:val="00B400CC"/>
    <w:rsid w:val="00B471BE"/>
    <w:rsid w:val="00B5023A"/>
    <w:rsid w:val="00B5053B"/>
    <w:rsid w:val="00B524B0"/>
    <w:rsid w:val="00B57366"/>
    <w:rsid w:val="00B60C4A"/>
    <w:rsid w:val="00B60D2A"/>
    <w:rsid w:val="00B6347E"/>
    <w:rsid w:val="00B63539"/>
    <w:rsid w:val="00B642D6"/>
    <w:rsid w:val="00B7095D"/>
    <w:rsid w:val="00B71482"/>
    <w:rsid w:val="00B71DA0"/>
    <w:rsid w:val="00B72225"/>
    <w:rsid w:val="00B75BE0"/>
    <w:rsid w:val="00B77353"/>
    <w:rsid w:val="00B80533"/>
    <w:rsid w:val="00B80DC4"/>
    <w:rsid w:val="00B8289D"/>
    <w:rsid w:val="00B86773"/>
    <w:rsid w:val="00B87091"/>
    <w:rsid w:val="00B87921"/>
    <w:rsid w:val="00B91DDD"/>
    <w:rsid w:val="00B930F6"/>
    <w:rsid w:val="00B953E2"/>
    <w:rsid w:val="00BA16DC"/>
    <w:rsid w:val="00BA3A38"/>
    <w:rsid w:val="00BB1155"/>
    <w:rsid w:val="00BB4510"/>
    <w:rsid w:val="00BC1B03"/>
    <w:rsid w:val="00BC1C57"/>
    <w:rsid w:val="00BC34EC"/>
    <w:rsid w:val="00BD0CB5"/>
    <w:rsid w:val="00BD68C0"/>
    <w:rsid w:val="00BE11D0"/>
    <w:rsid w:val="00BE380C"/>
    <w:rsid w:val="00BE494A"/>
    <w:rsid w:val="00BF098A"/>
    <w:rsid w:val="00BF2FD4"/>
    <w:rsid w:val="00BF3D7C"/>
    <w:rsid w:val="00C04D31"/>
    <w:rsid w:val="00C05D7C"/>
    <w:rsid w:val="00C1711A"/>
    <w:rsid w:val="00C209BD"/>
    <w:rsid w:val="00C246AB"/>
    <w:rsid w:val="00C25B8D"/>
    <w:rsid w:val="00C306D4"/>
    <w:rsid w:val="00C31312"/>
    <w:rsid w:val="00C321A0"/>
    <w:rsid w:val="00C348F6"/>
    <w:rsid w:val="00C35CD8"/>
    <w:rsid w:val="00C439EA"/>
    <w:rsid w:val="00C44788"/>
    <w:rsid w:val="00C50EC4"/>
    <w:rsid w:val="00C51E85"/>
    <w:rsid w:val="00C565B8"/>
    <w:rsid w:val="00C57BAF"/>
    <w:rsid w:val="00C60D6A"/>
    <w:rsid w:val="00C6153F"/>
    <w:rsid w:val="00C62C5C"/>
    <w:rsid w:val="00C72106"/>
    <w:rsid w:val="00C737C6"/>
    <w:rsid w:val="00C8082F"/>
    <w:rsid w:val="00C83BC1"/>
    <w:rsid w:val="00C85AEA"/>
    <w:rsid w:val="00C96493"/>
    <w:rsid w:val="00C97082"/>
    <w:rsid w:val="00CA0A53"/>
    <w:rsid w:val="00CA2B03"/>
    <w:rsid w:val="00CA7E8A"/>
    <w:rsid w:val="00CB0405"/>
    <w:rsid w:val="00CB22B9"/>
    <w:rsid w:val="00CB4F95"/>
    <w:rsid w:val="00CB5F0E"/>
    <w:rsid w:val="00CB6DA8"/>
    <w:rsid w:val="00CB7991"/>
    <w:rsid w:val="00CC13CC"/>
    <w:rsid w:val="00CC2D8C"/>
    <w:rsid w:val="00CD0105"/>
    <w:rsid w:val="00CD0E73"/>
    <w:rsid w:val="00CE3967"/>
    <w:rsid w:val="00CE51EF"/>
    <w:rsid w:val="00CF1429"/>
    <w:rsid w:val="00CF2FB1"/>
    <w:rsid w:val="00CF5EC9"/>
    <w:rsid w:val="00D0048D"/>
    <w:rsid w:val="00D01984"/>
    <w:rsid w:val="00D03B78"/>
    <w:rsid w:val="00D0624A"/>
    <w:rsid w:val="00D1011E"/>
    <w:rsid w:val="00D10BDC"/>
    <w:rsid w:val="00D1169D"/>
    <w:rsid w:val="00D121FA"/>
    <w:rsid w:val="00D12CBA"/>
    <w:rsid w:val="00D13478"/>
    <w:rsid w:val="00D17C2C"/>
    <w:rsid w:val="00D2050C"/>
    <w:rsid w:val="00D228AA"/>
    <w:rsid w:val="00D22A33"/>
    <w:rsid w:val="00D2438A"/>
    <w:rsid w:val="00D307A0"/>
    <w:rsid w:val="00D34644"/>
    <w:rsid w:val="00D361D3"/>
    <w:rsid w:val="00D37C0D"/>
    <w:rsid w:val="00D47DB6"/>
    <w:rsid w:val="00D508A4"/>
    <w:rsid w:val="00D50B46"/>
    <w:rsid w:val="00D60E90"/>
    <w:rsid w:val="00D62320"/>
    <w:rsid w:val="00D625DC"/>
    <w:rsid w:val="00D638C2"/>
    <w:rsid w:val="00D65F56"/>
    <w:rsid w:val="00D67D4C"/>
    <w:rsid w:val="00D718EA"/>
    <w:rsid w:val="00D71C76"/>
    <w:rsid w:val="00D722CD"/>
    <w:rsid w:val="00D733A9"/>
    <w:rsid w:val="00D734E3"/>
    <w:rsid w:val="00D73B6D"/>
    <w:rsid w:val="00D7522B"/>
    <w:rsid w:val="00D82D81"/>
    <w:rsid w:val="00D87E5F"/>
    <w:rsid w:val="00D9458E"/>
    <w:rsid w:val="00D97280"/>
    <w:rsid w:val="00DA1B0E"/>
    <w:rsid w:val="00DA4BE5"/>
    <w:rsid w:val="00DB59DE"/>
    <w:rsid w:val="00DB6D70"/>
    <w:rsid w:val="00DC2275"/>
    <w:rsid w:val="00DC22DE"/>
    <w:rsid w:val="00DC2E54"/>
    <w:rsid w:val="00DC5FCE"/>
    <w:rsid w:val="00DC7435"/>
    <w:rsid w:val="00DD0B92"/>
    <w:rsid w:val="00DD24F5"/>
    <w:rsid w:val="00DD2A26"/>
    <w:rsid w:val="00DD2AA4"/>
    <w:rsid w:val="00DD4216"/>
    <w:rsid w:val="00DD481C"/>
    <w:rsid w:val="00DE0833"/>
    <w:rsid w:val="00DE086C"/>
    <w:rsid w:val="00DE0AFE"/>
    <w:rsid w:val="00DE4DC8"/>
    <w:rsid w:val="00DE4EC4"/>
    <w:rsid w:val="00DE64D2"/>
    <w:rsid w:val="00DF001B"/>
    <w:rsid w:val="00DF3B5A"/>
    <w:rsid w:val="00DF48EC"/>
    <w:rsid w:val="00DF7C3C"/>
    <w:rsid w:val="00E00013"/>
    <w:rsid w:val="00E02D4D"/>
    <w:rsid w:val="00E13197"/>
    <w:rsid w:val="00E20C4D"/>
    <w:rsid w:val="00E21EEF"/>
    <w:rsid w:val="00E244B4"/>
    <w:rsid w:val="00E378C8"/>
    <w:rsid w:val="00E43834"/>
    <w:rsid w:val="00E447A7"/>
    <w:rsid w:val="00E44B97"/>
    <w:rsid w:val="00E57F88"/>
    <w:rsid w:val="00E608C7"/>
    <w:rsid w:val="00E63924"/>
    <w:rsid w:val="00E7515E"/>
    <w:rsid w:val="00E84246"/>
    <w:rsid w:val="00E8450E"/>
    <w:rsid w:val="00E85BFE"/>
    <w:rsid w:val="00E860CB"/>
    <w:rsid w:val="00E92AF1"/>
    <w:rsid w:val="00E92B69"/>
    <w:rsid w:val="00E93123"/>
    <w:rsid w:val="00EA0B0E"/>
    <w:rsid w:val="00EA2569"/>
    <w:rsid w:val="00EB0405"/>
    <w:rsid w:val="00EB0DD7"/>
    <w:rsid w:val="00EB31DC"/>
    <w:rsid w:val="00EB32DB"/>
    <w:rsid w:val="00EB496E"/>
    <w:rsid w:val="00EB5505"/>
    <w:rsid w:val="00ED0183"/>
    <w:rsid w:val="00ED08A8"/>
    <w:rsid w:val="00ED2937"/>
    <w:rsid w:val="00ED3084"/>
    <w:rsid w:val="00ED3EEB"/>
    <w:rsid w:val="00ED54A8"/>
    <w:rsid w:val="00ED5B46"/>
    <w:rsid w:val="00ED74C0"/>
    <w:rsid w:val="00EF2723"/>
    <w:rsid w:val="00EF2938"/>
    <w:rsid w:val="00EF6BB6"/>
    <w:rsid w:val="00EF7B17"/>
    <w:rsid w:val="00F004F6"/>
    <w:rsid w:val="00F0117B"/>
    <w:rsid w:val="00F03B8F"/>
    <w:rsid w:val="00F04F7D"/>
    <w:rsid w:val="00F062C7"/>
    <w:rsid w:val="00F06D9B"/>
    <w:rsid w:val="00F06F09"/>
    <w:rsid w:val="00F22F65"/>
    <w:rsid w:val="00F25D51"/>
    <w:rsid w:val="00F30CC5"/>
    <w:rsid w:val="00F37489"/>
    <w:rsid w:val="00F42619"/>
    <w:rsid w:val="00F45496"/>
    <w:rsid w:val="00F500E6"/>
    <w:rsid w:val="00F51C17"/>
    <w:rsid w:val="00F5396C"/>
    <w:rsid w:val="00F548B3"/>
    <w:rsid w:val="00F56FF2"/>
    <w:rsid w:val="00F5748C"/>
    <w:rsid w:val="00F60A91"/>
    <w:rsid w:val="00F652EF"/>
    <w:rsid w:val="00F66413"/>
    <w:rsid w:val="00F67CD6"/>
    <w:rsid w:val="00F75121"/>
    <w:rsid w:val="00F761ED"/>
    <w:rsid w:val="00F80783"/>
    <w:rsid w:val="00F814BF"/>
    <w:rsid w:val="00F81E49"/>
    <w:rsid w:val="00F86AC2"/>
    <w:rsid w:val="00F918B8"/>
    <w:rsid w:val="00F97448"/>
    <w:rsid w:val="00FA06E4"/>
    <w:rsid w:val="00FA0FE9"/>
    <w:rsid w:val="00FA316E"/>
    <w:rsid w:val="00FA66E8"/>
    <w:rsid w:val="00FA7816"/>
    <w:rsid w:val="00FB7D18"/>
    <w:rsid w:val="00FC15D6"/>
    <w:rsid w:val="00FC4D84"/>
    <w:rsid w:val="00FC54A8"/>
    <w:rsid w:val="00FC6C01"/>
    <w:rsid w:val="00FD00E3"/>
    <w:rsid w:val="00FD45EB"/>
    <w:rsid w:val="00FE1A88"/>
    <w:rsid w:val="00FE4C8E"/>
    <w:rsid w:val="00FE5712"/>
    <w:rsid w:val="00FE6CCF"/>
    <w:rsid w:val="00FF0F57"/>
    <w:rsid w:val="00FF3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1A"/>
    <w:pPr>
      <w:widowControl w:val="0"/>
      <w:adjustRightInd w:val="0"/>
      <w:spacing w:line="360" w:lineRule="atLeast"/>
      <w:jc w:val="both"/>
      <w:textAlignment w:val="baseline"/>
    </w:pPr>
    <w:rPr>
      <w:rFonts w:ascii="Courier" w:hAnsi="Courier"/>
      <w:snapToGrid w:val="0"/>
      <w:sz w:val="24"/>
    </w:rPr>
  </w:style>
  <w:style w:type="paragraph" w:styleId="Heading1">
    <w:name w:val="heading 1"/>
    <w:basedOn w:val="Normal"/>
    <w:next w:val="Normal"/>
    <w:qFormat/>
    <w:rsid w:val="00B86773"/>
    <w:pPr>
      <w:keepNext/>
      <w:tabs>
        <w:tab w:val="center" w:pos="4680"/>
      </w:tabs>
      <w:jc w:val="center"/>
      <w:outlineLvl w:val="0"/>
    </w:pPr>
    <w:rPr>
      <w:rFonts w:ascii="Garamond" w:hAnsi="Garamond"/>
      <w:b/>
      <w:sz w:val="28"/>
      <w:u w:val="single"/>
    </w:rPr>
  </w:style>
  <w:style w:type="paragraph" w:styleId="Heading2">
    <w:name w:val="heading 2"/>
    <w:basedOn w:val="Normal"/>
    <w:next w:val="Normal"/>
    <w:qFormat/>
    <w:rsid w:val="00B86773"/>
    <w:pPr>
      <w:keepNext/>
      <w:tabs>
        <w:tab w:val="center" w:pos="4680"/>
      </w:tabs>
      <w:spacing w:line="334" w:lineRule="auto"/>
      <w:jc w:val="center"/>
      <w:outlineLvl w:val="1"/>
    </w:pPr>
    <w:rPr>
      <w:rFonts w:ascii="Garamond" w:hAnsi="Garamond"/>
      <w:b/>
      <w:sz w:val="20"/>
      <w:u w:val="single"/>
    </w:rPr>
  </w:style>
  <w:style w:type="paragraph" w:styleId="Heading3">
    <w:name w:val="heading 3"/>
    <w:basedOn w:val="Normal"/>
    <w:next w:val="Normal"/>
    <w:qFormat/>
    <w:rsid w:val="00B86773"/>
    <w:pPr>
      <w:keepNext/>
      <w:spacing w:line="334" w:lineRule="auto"/>
      <w:outlineLvl w:val="2"/>
    </w:pPr>
    <w:rPr>
      <w:rFonts w:ascii="Garamond" w:hAnsi="Garamond"/>
      <w:b/>
      <w:strike/>
      <w:color w:val="008080"/>
      <w:sz w:val="20"/>
      <w:u w:val="single"/>
    </w:rPr>
  </w:style>
  <w:style w:type="paragraph" w:styleId="Heading4">
    <w:name w:val="heading 4"/>
    <w:basedOn w:val="Normal"/>
    <w:next w:val="Normal"/>
    <w:qFormat/>
    <w:rsid w:val="00B86773"/>
    <w:pPr>
      <w:keepNext/>
      <w:ind w:left="720" w:firstLine="720"/>
      <w:outlineLvl w:val="3"/>
    </w:pPr>
    <w:rPr>
      <w:rFonts w:ascii="Garamond" w:hAnsi="Garamond"/>
      <w:b/>
      <w:color w:val="800080"/>
      <w:sz w:val="22"/>
      <w:u w:val="single"/>
    </w:rPr>
  </w:style>
  <w:style w:type="paragraph" w:styleId="Heading5">
    <w:name w:val="heading 5"/>
    <w:basedOn w:val="Normal"/>
    <w:next w:val="Normal"/>
    <w:qFormat/>
    <w:rsid w:val="00B86773"/>
    <w:pPr>
      <w:keepNext/>
      <w:spacing w:line="334" w:lineRule="auto"/>
      <w:outlineLvl w:val="4"/>
    </w:pPr>
    <w:rPr>
      <w:rFonts w:ascii="Garamond" w:hAnsi="Garamond"/>
      <w:b/>
      <w:color w:val="FFFFFF"/>
      <w:sz w:val="20"/>
      <w:u w:val="single"/>
    </w:rPr>
  </w:style>
  <w:style w:type="paragraph" w:styleId="Heading6">
    <w:name w:val="heading 6"/>
    <w:basedOn w:val="Normal"/>
    <w:next w:val="Normal"/>
    <w:qFormat/>
    <w:rsid w:val="00B86773"/>
    <w:pPr>
      <w:keepNext/>
      <w:spacing w:line="334" w:lineRule="auto"/>
      <w:jc w:val="right"/>
      <w:outlineLvl w:val="5"/>
    </w:pPr>
    <w:rPr>
      <w:rFonts w:ascii="Garamond" w:hAnsi="Garamond"/>
      <w:b/>
      <w:sz w:val="20"/>
    </w:rPr>
  </w:style>
  <w:style w:type="paragraph" w:styleId="Heading7">
    <w:name w:val="heading 7"/>
    <w:basedOn w:val="Normal"/>
    <w:next w:val="Normal"/>
    <w:qFormat/>
    <w:rsid w:val="00B86773"/>
    <w:pPr>
      <w:keepNext/>
      <w:spacing w:line="312" w:lineRule="auto"/>
      <w:outlineLvl w:val="6"/>
    </w:pPr>
    <w:rPr>
      <w:rFonts w:ascii="Garamond" w:hAnsi="Garamond"/>
      <w:b/>
      <w:sz w:val="20"/>
      <w:u w:val="single"/>
    </w:rPr>
  </w:style>
  <w:style w:type="paragraph" w:styleId="Heading8">
    <w:name w:val="heading 8"/>
    <w:basedOn w:val="Normal"/>
    <w:next w:val="Normal"/>
    <w:qFormat/>
    <w:rsid w:val="00B86773"/>
    <w:pPr>
      <w:keepNext/>
      <w:jc w:val="center"/>
      <w:outlineLvl w:val="7"/>
    </w:pPr>
    <w:rPr>
      <w:rFonts w:ascii="Garamond" w:hAnsi="Garamond"/>
      <w:b/>
    </w:rPr>
  </w:style>
  <w:style w:type="paragraph" w:styleId="Heading9">
    <w:name w:val="heading 9"/>
    <w:basedOn w:val="Normal"/>
    <w:next w:val="Normal"/>
    <w:qFormat/>
    <w:rsid w:val="00B86773"/>
    <w:pPr>
      <w:keepNext/>
      <w:outlineLvl w:val="8"/>
    </w:pPr>
    <w:rPr>
      <w:rFonts w:ascii="Garamond" w:hAnsi="Garamond"/>
      <w:b/>
      <w:color w:val="FFFFF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773"/>
  </w:style>
  <w:style w:type="paragraph" w:styleId="BodyText">
    <w:name w:val="Body Text"/>
    <w:basedOn w:val="Normal"/>
    <w:rsid w:val="00B86773"/>
    <w:pPr>
      <w:spacing w:line="360" w:lineRule="auto"/>
    </w:pPr>
    <w:rPr>
      <w:rFonts w:ascii="Garamond" w:hAnsi="Garamond"/>
      <w:strike/>
      <w:sz w:val="20"/>
    </w:rPr>
  </w:style>
  <w:style w:type="paragraph" w:styleId="BodyText2">
    <w:name w:val="Body Text 2"/>
    <w:basedOn w:val="Normal"/>
    <w:rsid w:val="00B86773"/>
    <w:pPr>
      <w:spacing w:line="360" w:lineRule="auto"/>
    </w:pPr>
    <w:rPr>
      <w:rFonts w:ascii="Garamond" w:hAnsi="Garamond"/>
      <w:b/>
      <w:sz w:val="20"/>
      <w:u w:val="single"/>
    </w:rPr>
  </w:style>
  <w:style w:type="paragraph" w:styleId="BodyTextIndent">
    <w:name w:val="Body Text Indent"/>
    <w:basedOn w:val="Normal"/>
    <w:rsid w:val="00B86773"/>
    <w:pPr>
      <w:spacing w:line="334" w:lineRule="auto"/>
      <w:ind w:left="720"/>
    </w:pPr>
    <w:rPr>
      <w:rFonts w:ascii="Garamond" w:hAnsi="Garamond"/>
      <w:b/>
      <w:color w:val="008080"/>
      <w:sz w:val="20"/>
      <w:u w:val="single"/>
    </w:rPr>
  </w:style>
  <w:style w:type="paragraph" w:styleId="Header">
    <w:name w:val="header"/>
    <w:basedOn w:val="Normal"/>
    <w:link w:val="HeaderChar"/>
    <w:uiPriority w:val="99"/>
    <w:rsid w:val="00B86773"/>
    <w:pPr>
      <w:tabs>
        <w:tab w:val="center" w:pos="4320"/>
        <w:tab w:val="right" w:pos="8640"/>
      </w:tabs>
    </w:pPr>
  </w:style>
  <w:style w:type="paragraph" w:styleId="Footer">
    <w:name w:val="footer"/>
    <w:basedOn w:val="Normal"/>
    <w:rsid w:val="00B86773"/>
    <w:pPr>
      <w:tabs>
        <w:tab w:val="center" w:pos="4320"/>
        <w:tab w:val="right" w:pos="8640"/>
      </w:tabs>
    </w:pPr>
  </w:style>
  <w:style w:type="paragraph" w:styleId="BodyText3">
    <w:name w:val="Body Text 3"/>
    <w:basedOn w:val="Normal"/>
    <w:rsid w:val="00B86773"/>
    <w:pPr>
      <w:spacing w:line="334" w:lineRule="auto"/>
    </w:pPr>
    <w:rPr>
      <w:rFonts w:ascii="Garamond" w:hAnsi="Garamond"/>
      <w:strike/>
      <w:color w:val="008080"/>
      <w:sz w:val="20"/>
    </w:rPr>
  </w:style>
  <w:style w:type="paragraph" w:styleId="BodyTextIndent2">
    <w:name w:val="Body Text Indent 2"/>
    <w:basedOn w:val="Normal"/>
    <w:rsid w:val="00B86773"/>
    <w:pPr>
      <w:tabs>
        <w:tab w:val="left" w:pos="-1440"/>
      </w:tabs>
      <w:spacing w:line="334" w:lineRule="auto"/>
      <w:ind w:left="720" w:hanging="720"/>
    </w:pPr>
    <w:rPr>
      <w:rFonts w:ascii="Garamond" w:hAnsi="Garamond"/>
      <w:strike/>
      <w:color w:val="008080"/>
      <w:sz w:val="20"/>
    </w:rPr>
  </w:style>
  <w:style w:type="paragraph" w:styleId="BodyTextIndent3">
    <w:name w:val="Body Text Indent 3"/>
    <w:basedOn w:val="Normal"/>
    <w:rsid w:val="00B86773"/>
    <w:pPr>
      <w:spacing w:line="312" w:lineRule="auto"/>
      <w:ind w:left="720" w:hanging="720"/>
    </w:pPr>
    <w:rPr>
      <w:rFonts w:ascii="Garamond" w:hAnsi="Garamond"/>
      <w:strike/>
      <w:color w:val="FFFFFF"/>
      <w:sz w:val="20"/>
    </w:rPr>
  </w:style>
  <w:style w:type="paragraph" w:styleId="BlockText">
    <w:name w:val="Block Text"/>
    <w:basedOn w:val="Normal"/>
    <w:rsid w:val="00B86773"/>
    <w:pPr>
      <w:ind w:left="720" w:right="720"/>
    </w:pPr>
    <w:rPr>
      <w:rFonts w:ascii="Garamond" w:hAnsi="Garamond"/>
      <w:b/>
      <w:sz w:val="20"/>
      <w:u w:val="single"/>
    </w:rPr>
  </w:style>
  <w:style w:type="paragraph" w:styleId="PlainText">
    <w:name w:val="Plain Text"/>
    <w:basedOn w:val="Normal"/>
    <w:rsid w:val="00B86773"/>
    <w:pPr>
      <w:widowControl/>
    </w:pPr>
    <w:rPr>
      <w:rFonts w:ascii="Courier New" w:hAnsi="Courier New"/>
      <w:snapToGrid/>
      <w:sz w:val="20"/>
    </w:rPr>
  </w:style>
  <w:style w:type="table" w:styleId="TableGrid">
    <w:name w:val="Table Grid"/>
    <w:basedOn w:val="TableNormal"/>
    <w:rsid w:val="00167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756B2"/>
    <w:pPr>
      <w:widowControl/>
      <w:jc w:val="center"/>
    </w:pPr>
    <w:rPr>
      <w:rFonts w:ascii="Garamond" w:hAnsi="Garamond"/>
      <w:b/>
      <w:smallCaps/>
      <w:snapToGrid/>
      <w:sz w:val="28"/>
      <w:u w:val="single"/>
    </w:rPr>
  </w:style>
  <w:style w:type="paragraph" w:styleId="BalloonText">
    <w:name w:val="Balloon Text"/>
    <w:basedOn w:val="Normal"/>
    <w:semiHidden/>
    <w:rsid w:val="00F548B3"/>
    <w:rPr>
      <w:rFonts w:ascii="Tahoma" w:hAnsi="Tahoma" w:cs="Tahoma"/>
      <w:sz w:val="16"/>
      <w:szCs w:val="16"/>
    </w:rPr>
  </w:style>
  <w:style w:type="character" w:styleId="PageNumber">
    <w:name w:val="page number"/>
    <w:basedOn w:val="DefaultParagraphFont"/>
    <w:rsid w:val="00A74709"/>
  </w:style>
  <w:style w:type="paragraph" w:customStyle="1" w:styleId="Default">
    <w:name w:val="Default"/>
    <w:rsid w:val="001C4266"/>
    <w:pPr>
      <w:autoSpaceDE w:val="0"/>
      <w:autoSpaceDN w:val="0"/>
      <w:adjustRightInd w:val="0"/>
    </w:pPr>
    <w:rPr>
      <w:rFonts w:ascii="Garamond" w:hAnsi="Garamond" w:cs="Garamond"/>
      <w:color w:val="000000"/>
      <w:sz w:val="24"/>
      <w:szCs w:val="24"/>
    </w:rPr>
  </w:style>
  <w:style w:type="paragraph" w:customStyle="1" w:styleId="WordTemplateStyle">
    <w:name w:val="WordTemplateStyle"/>
    <w:basedOn w:val="Normal"/>
    <w:rsid w:val="001A7E95"/>
    <w:pPr>
      <w:adjustRightInd/>
      <w:spacing w:line="240" w:lineRule="auto"/>
      <w:textAlignment w:val="auto"/>
    </w:pPr>
    <w:rPr>
      <w:rFonts w:ascii="Arial" w:hAnsi="Arial"/>
      <w:color w:val="000000"/>
    </w:rPr>
  </w:style>
  <w:style w:type="paragraph" w:customStyle="1" w:styleId="wordtemplatestyle0">
    <w:name w:val="wordtemplatestyle"/>
    <w:basedOn w:val="Normal"/>
    <w:rsid w:val="001A7E95"/>
    <w:pPr>
      <w:tabs>
        <w:tab w:val="left" w:pos="-360"/>
      </w:tabs>
      <w:adjustRightInd/>
      <w:spacing w:line="240" w:lineRule="auto"/>
      <w:ind w:left="1080" w:right="1080"/>
      <w:textAlignment w:val="auto"/>
    </w:pPr>
    <w:rPr>
      <w:rFonts w:ascii="Arial" w:hAnsi="Arial"/>
      <w:color w:val="000000"/>
    </w:rPr>
  </w:style>
  <w:style w:type="paragraph" w:styleId="ListParagraph">
    <w:name w:val="List Paragraph"/>
    <w:basedOn w:val="Normal"/>
    <w:uiPriority w:val="34"/>
    <w:qFormat/>
    <w:rsid w:val="00EB496E"/>
    <w:pPr>
      <w:ind w:left="720"/>
    </w:pPr>
  </w:style>
  <w:style w:type="character" w:styleId="CommentReference">
    <w:name w:val="annotation reference"/>
    <w:basedOn w:val="DefaultParagraphFont"/>
    <w:rsid w:val="00344F96"/>
    <w:rPr>
      <w:sz w:val="16"/>
      <w:szCs w:val="16"/>
    </w:rPr>
  </w:style>
  <w:style w:type="paragraph" w:styleId="CommentText">
    <w:name w:val="annotation text"/>
    <w:basedOn w:val="Normal"/>
    <w:link w:val="CommentTextChar"/>
    <w:rsid w:val="00344F96"/>
    <w:rPr>
      <w:sz w:val="20"/>
    </w:rPr>
  </w:style>
  <w:style w:type="character" w:customStyle="1" w:styleId="CommentTextChar">
    <w:name w:val="Comment Text Char"/>
    <w:basedOn w:val="DefaultParagraphFont"/>
    <w:link w:val="CommentText"/>
    <w:rsid w:val="00344F96"/>
    <w:rPr>
      <w:rFonts w:ascii="Courier" w:hAnsi="Courier"/>
      <w:snapToGrid w:val="0"/>
    </w:rPr>
  </w:style>
  <w:style w:type="paragraph" w:styleId="CommentSubject">
    <w:name w:val="annotation subject"/>
    <w:basedOn w:val="CommentText"/>
    <w:next w:val="CommentText"/>
    <w:link w:val="CommentSubjectChar"/>
    <w:rsid w:val="00344F96"/>
    <w:rPr>
      <w:b/>
      <w:bCs/>
    </w:rPr>
  </w:style>
  <w:style w:type="character" w:customStyle="1" w:styleId="CommentSubjectChar">
    <w:name w:val="Comment Subject Char"/>
    <w:basedOn w:val="CommentTextChar"/>
    <w:link w:val="CommentSubject"/>
    <w:rsid w:val="00344F96"/>
    <w:rPr>
      <w:rFonts w:ascii="Courier" w:hAnsi="Courier"/>
      <w:b/>
      <w:bCs/>
      <w:snapToGrid w:val="0"/>
    </w:rPr>
  </w:style>
  <w:style w:type="paragraph" w:styleId="Revision">
    <w:name w:val="Revision"/>
    <w:hidden/>
    <w:uiPriority w:val="99"/>
    <w:semiHidden/>
    <w:rsid w:val="00C1711A"/>
    <w:rPr>
      <w:rFonts w:ascii="Courier" w:hAnsi="Courier"/>
      <w:snapToGrid w:val="0"/>
      <w:sz w:val="24"/>
    </w:rPr>
  </w:style>
  <w:style w:type="character" w:customStyle="1" w:styleId="HeaderChar">
    <w:name w:val="Header Char"/>
    <w:basedOn w:val="DefaultParagraphFont"/>
    <w:link w:val="Header"/>
    <w:uiPriority w:val="99"/>
    <w:rsid w:val="002436A7"/>
    <w:rPr>
      <w:rFonts w:ascii="Courier" w:hAnsi="Courier"/>
      <w:snapToGrid w:val="0"/>
      <w:sz w:val="24"/>
    </w:rPr>
  </w:style>
  <w:style w:type="paragraph" w:styleId="NoSpacing">
    <w:name w:val="No Spacing"/>
    <w:uiPriority w:val="1"/>
    <w:qFormat/>
    <w:rsid w:val="00C8082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3C1A"/>
    <w:pPr>
      <w:widowControl w:val="0"/>
      <w:adjustRightInd w:val="0"/>
      <w:spacing w:line="360" w:lineRule="atLeast"/>
      <w:jc w:val="both"/>
      <w:textAlignment w:val="baseline"/>
    </w:pPr>
    <w:rPr>
      <w:rFonts w:ascii="Courier" w:hAnsi="Courier"/>
      <w:snapToGrid w:val="0"/>
      <w:sz w:val="24"/>
    </w:rPr>
  </w:style>
  <w:style w:type="paragraph" w:styleId="Heading1">
    <w:name w:val="heading 1"/>
    <w:basedOn w:val="Normal"/>
    <w:next w:val="Normal"/>
    <w:qFormat/>
    <w:rsid w:val="00B86773"/>
    <w:pPr>
      <w:keepNext/>
      <w:tabs>
        <w:tab w:val="center" w:pos="4680"/>
      </w:tabs>
      <w:jc w:val="center"/>
      <w:outlineLvl w:val="0"/>
    </w:pPr>
    <w:rPr>
      <w:rFonts w:ascii="Garamond" w:hAnsi="Garamond"/>
      <w:b/>
      <w:sz w:val="28"/>
      <w:u w:val="single"/>
    </w:rPr>
  </w:style>
  <w:style w:type="paragraph" w:styleId="Heading2">
    <w:name w:val="heading 2"/>
    <w:basedOn w:val="Normal"/>
    <w:next w:val="Normal"/>
    <w:qFormat/>
    <w:rsid w:val="00B86773"/>
    <w:pPr>
      <w:keepNext/>
      <w:tabs>
        <w:tab w:val="center" w:pos="4680"/>
      </w:tabs>
      <w:spacing w:line="334" w:lineRule="auto"/>
      <w:jc w:val="center"/>
      <w:outlineLvl w:val="1"/>
    </w:pPr>
    <w:rPr>
      <w:rFonts w:ascii="Garamond" w:hAnsi="Garamond"/>
      <w:b/>
      <w:sz w:val="20"/>
      <w:u w:val="single"/>
    </w:rPr>
  </w:style>
  <w:style w:type="paragraph" w:styleId="Heading3">
    <w:name w:val="heading 3"/>
    <w:basedOn w:val="Normal"/>
    <w:next w:val="Normal"/>
    <w:qFormat/>
    <w:rsid w:val="00B86773"/>
    <w:pPr>
      <w:keepNext/>
      <w:spacing w:line="334" w:lineRule="auto"/>
      <w:outlineLvl w:val="2"/>
    </w:pPr>
    <w:rPr>
      <w:rFonts w:ascii="Garamond" w:hAnsi="Garamond"/>
      <w:b/>
      <w:strike/>
      <w:color w:val="008080"/>
      <w:sz w:val="20"/>
      <w:u w:val="single"/>
    </w:rPr>
  </w:style>
  <w:style w:type="paragraph" w:styleId="Heading4">
    <w:name w:val="heading 4"/>
    <w:basedOn w:val="Normal"/>
    <w:next w:val="Normal"/>
    <w:qFormat/>
    <w:rsid w:val="00B86773"/>
    <w:pPr>
      <w:keepNext/>
      <w:ind w:left="720" w:firstLine="720"/>
      <w:outlineLvl w:val="3"/>
    </w:pPr>
    <w:rPr>
      <w:rFonts w:ascii="Garamond" w:hAnsi="Garamond"/>
      <w:b/>
      <w:color w:val="800080"/>
      <w:sz w:val="22"/>
      <w:u w:val="single"/>
    </w:rPr>
  </w:style>
  <w:style w:type="paragraph" w:styleId="Heading5">
    <w:name w:val="heading 5"/>
    <w:basedOn w:val="Normal"/>
    <w:next w:val="Normal"/>
    <w:qFormat/>
    <w:rsid w:val="00B86773"/>
    <w:pPr>
      <w:keepNext/>
      <w:spacing w:line="334" w:lineRule="auto"/>
      <w:outlineLvl w:val="4"/>
    </w:pPr>
    <w:rPr>
      <w:rFonts w:ascii="Garamond" w:hAnsi="Garamond"/>
      <w:b/>
      <w:color w:val="FFFFFF"/>
      <w:sz w:val="20"/>
      <w:u w:val="single"/>
    </w:rPr>
  </w:style>
  <w:style w:type="paragraph" w:styleId="Heading6">
    <w:name w:val="heading 6"/>
    <w:basedOn w:val="Normal"/>
    <w:next w:val="Normal"/>
    <w:qFormat/>
    <w:rsid w:val="00B86773"/>
    <w:pPr>
      <w:keepNext/>
      <w:spacing w:line="334" w:lineRule="auto"/>
      <w:jc w:val="right"/>
      <w:outlineLvl w:val="5"/>
    </w:pPr>
    <w:rPr>
      <w:rFonts w:ascii="Garamond" w:hAnsi="Garamond"/>
      <w:b/>
      <w:sz w:val="20"/>
    </w:rPr>
  </w:style>
  <w:style w:type="paragraph" w:styleId="Heading7">
    <w:name w:val="heading 7"/>
    <w:basedOn w:val="Normal"/>
    <w:next w:val="Normal"/>
    <w:qFormat/>
    <w:rsid w:val="00B86773"/>
    <w:pPr>
      <w:keepNext/>
      <w:spacing w:line="312" w:lineRule="auto"/>
      <w:outlineLvl w:val="6"/>
    </w:pPr>
    <w:rPr>
      <w:rFonts w:ascii="Garamond" w:hAnsi="Garamond"/>
      <w:b/>
      <w:sz w:val="20"/>
      <w:u w:val="single"/>
    </w:rPr>
  </w:style>
  <w:style w:type="paragraph" w:styleId="Heading8">
    <w:name w:val="heading 8"/>
    <w:basedOn w:val="Normal"/>
    <w:next w:val="Normal"/>
    <w:qFormat/>
    <w:rsid w:val="00B86773"/>
    <w:pPr>
      <w:keepNext/>
      <w:jc w:val="center"/>
      <w:outlineLvl w:val="7"/>
    </w:pPr>
    <w:rPr>
      <w:rFonts w:ascii="Garamond" w:hAnsi="Garamond"/>
      <w:b/>
    </w:rPr>
  </w:style>
  <w:style w:type="paragraph" w:styleId="Heading9">
    <w:name w:val="heading 9"/>
    <w:basedOn w:val="Normal"/>
    <w:next w:val="Normal"/>
    <w:qFormat/>
    <w:rsid w:val="00B86773"/>
    <w:pPr>
      <w:keepNext/>
      <w:outlineLvl w:val="8"/>
    </w:pPr>
    <w:rPr>
      <w:rFonts w:ascii="Garamond" w:hAnsi="Garamond"/>
      <w:b/>
      <w:color w:val="FFFFFF"/>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B86773"/>
  </w:style>
  <w:style w:type="paragraph" w:styleId="BodyText">
    <w:name w:val="Body Text"/>
    <w:basedOn w:val="Normal"/>
    <w:rsid w:val="00B86773"/>
    <w:pPr>
      <w:spacing w:line="360" w:lineRule="auto"/>
    </w:pPr>
    <w:rPr>
      <w:rFonts w:ascii="Garamond" w:hAnsi="Garamond"/>
      <w:strike/>
      <w:sz w:val="20"/>
    </w:rPr>
  </w:style>
  <w:style w:type="paragraph" w:styleId="BodyText2">
    <w:name w:val="Body Text 2"/>
    <w:basedOn w:val="Normal"/>
    <w:rsid w:val="00B86773"/>
    <w:pPr>
      <w:spacing w:line="360" w:lineRule="auto"/>
    </w:pPr>
    <w:rPr>
      <w:rFonts w:ascii="Garamond" w:hAnsi="Garamond"/>
      <w:b/>
      <w:sz w:val="20"/>
      <w:u w:val="single"/>
    </w:rPr>
  </w:style>
  <w:style w:type="paragraph" w:styleId="BodyTextIndent">
    <w:name w:val="Body Text Indent"/>
    <w:basedOn w:val="Normal"/>
    <w:rsid w:val="00B86773"/>
    <w:pPr>
      <w:spacing w:line="334" w:lineRule="auto"/>
      <w:ind w:left="720"/>
    </w:pPr>
    <w:rPr>
      <w:rFonts w:ascii="Garamond" w:hAnsi="Garamond"/>
      <w:b/>
      <w:color w:val="008080"/>
      <w:sz w:val="20"/>
      <w:u w:val="single"/>
    </w:rPr>
  </w:style>
  <w:style w:type="paragraph" w:styleId="Header">
    <w:name w:val="header"/>
    <w:basedOn w:val="Normal"/>
    <w:link w:val="HeaderChar"/>
    <w:uiPriority w:val="99"/>
    <w:rsid w:val="00B86773"/>
    <w:pPr>
      <w:tabs>
        <w:tab w:val="center" w:pos="4320"/>
        <w:tab w:val="right" w:pos="8640"/>
      </w:tabs>
    </w:pPr>
  </w:style>
  <w:style w:type="paragraph" w:styleId="Footer">
    <w:name w:val="footer"/>
    <w:basedOn w:val="Normal"/>
    <w:rsid w:val="00B86773"/>
    <w:pPr>
      <w:tabs>
        <w:tab w:val="center" w:pos="4320"/>
        <w:tab w:val="right" w:pos="8640"/>
      </w:tabs>
    </w:pPr>
  </w:style>
  <w:style w:type="paragraph" w:styleId="BodyText3">
    <w:name w:val="Body Text 3"/>
    <w:basedOn w:val="Normal"/>
    <w:rsid w:val="00B86773"/>
    <w:pPr>
      <w:spacing w:line="334" w:lineRule="auto"/>
    </w:pPr>
    <w:rPr>
      <w:rFonts w:ascii="Garamond" w:hAnsi="Garamond"/>
      <w:strike/>
      <w:color w:val="008080"/>
      <w:sz w:val="20"/>
    </w:rPr>
  </w:style>
  <w:style w:type="paragraph" w:styleId="BodyTextIndent2">
    <w:name w:val="Body Text Indent 2"/>
    <w:basedOn w:val="Normal"/>
    <w:rsid w:val="00B86773"/>
    <w:pPr>
      <w:tabs>
        <w:tab w:val="left" w:pos="-1440"/>
      </w:tabs>
      <w:spacing w:line="334" w:lineRule="auto"/>
      <w:ind w:left="720" w:hanging="720"/>
    </w:pPr>
    <w:rPr>
      <w:rFonts w:ascii="Garamond" w:hAnsi="Garamond"/>
      <w:strike/>
      <w:color w:val="008080"/>
      <w:sz w:val="20"/>
    </w:rPr>
  </w:style>
  <w:style w:type="paragraph" w:styleId="BodyTextIndent3">
    <w:name w:val="Body Text Indent 3"/>
    <w:basedOn w:val="Normal"/>
    <w:rsid w:val="00B86773"/>
    <w:pPr>
      <w:spacing w:line="312" w:lineRule="auto"/>
      <w:ind w:left="720" w:hanging="720"/>
    </w:pPr>
    <w:rPr>
      <w:rFonts w:ascii="Garamond" w:hAnsi="Garamond"/>
      <w:strike/>
      <w:color w:val="FFFFFF"/>
      <w:sz w:val="20"/>
    </w:rPr>
  </w:style>
  <w:style w:type="paragraph" w:styleId="BlockText">
    <w:name w:val="Block Text"/>
    <w:basedOn w:val="Normal"/>
    <w:rsid w:val="00B86773"/>
    <w:pPr>
      <w:ind w:left="720" w:right="720"/>
    </w:pPr>
    <w:rPr>
      <w:rFonts w:ascii="Garamond" w:hAnsi="Garamond"/>
      <w:b/>
      <w:sz w:val="20"/>
      <w:u w:val="single"/>
    </w:rPr>
  </w:style>
  <w:style w:type="paragraph" w:styleId="PlainText">
    <w:name w:val="Plain Text"/>
    <w:basedOn w:val="Normal"/>
    <w:rsid w:val="00B86773"/>
    <w:pPr>
      <w:widowControl/>
    </w:pPr>
    <w:rPr>
      <w:rFonts w:ascii="Courier New" w:hAnsi="Courier New"/>
      <w:snapToGrid/>
      <w:sz w:val="20"/>
    </w:rPr>
  </w:style>
  <w:style w:type="table" w:styleId="TableGrid">
    <w:name w:val="Table Grid"/>
    <w:basedOn w:val="TableNormal"/>
    <w:rsid w:val="00167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A756B2"/>
    <w:pPr>
      <w:widowControl/>
      <w:jc w:val="center"/>
    </w:pPr>
    <w:rPr>
      <w:rFonts w:ascii="Garamond" w:hAnsi="Garamond"/>
      <w:b/>
      <w:smallCaps/>
      <w:snapToGrid/>
      <w:sz w:val="28"/>
      <w:u w:val="single"/>
    </w:rPr>
  </w:style>
  <w:style w:type="paragraph" w:styleId="BalloonText">
    <w:name w:val="Balloon Text"/>
    <w:basedOn w:val="Normal"/>
    <w:semiHidden/>
    <w:rsid w:val="00F548B3"/>
    <w:rPr>
      <w:rFonts w:ascii="Tahoma" w:hAnsi="Tahoma" w:cs="Tahoma"/>
      <w:sz w:val="16"/>
      <w:szCs w:val="16"/>
    </w:rPr>
  </w:style>
  <w:style w:type="character" w:styleId="PageNumber">
    <w:name w:val="page number"/>
    <w:basedOn w:val="DefaultParagraphFont"/>
    <w:rsid w:val="00A74709"/>
  </w:style>
  <w:style w:type="paragraph" w:customStyle="1" w:styleId="Default">
    <w:name w:val="Default"/>
    <w:rsid w:val="001C4266"/>
    <w:pPr>
      <w:autoSpaceDE w:val="0"/>
      <w:autoSpaceDN w:val="0"/>
      <w:adjustRightInd w:val="0"/>
    </w:pPr>
    <w:rPr>
      <w:rFonts w:ascii="Garamond" w:hAnsi="Garamond" w:cs="Garamond"/>
      <w:color w:val="000000"/>
      <w:sz w:val="24"/>
      <w:szCs w:val="24"/>
    </w:rPr>
  </w:style>
  <w:style w:type="paragraph" w:customStyle="1" w:styleId="WordTemplateStyle">
    <w:name w:val="WordTemplateStyle"/>
    <w:basedOn w:val="Normal"/>
    <w:rsid w:val="001A7E95"/>
    <w:pPr>
      <w:adjustRightInd/>
      <w:spacing w:line="240" w:lineRule="auto"/>
      <w:textAlignment w:val="auto"/>
    </w:pPr>
    <w:rPr>
      <w:rFonts w:ascii="Arial" w:hAnsi="Arial"/>
      <w:color w:val="000000"/>
    </w:rPr>
  </w:style>
  <w:style w:type="paragraph" w:customStyle="1" w:styleId="wordtemplatestyle0">
    <w:name w:val="wordtemplatestyle"/>
    <w:basedOn w:val="Normal"/>
    <w:rsid w:val="001A7E95"/>
    <w:pPr>
      <w:tabs>
        <w:tab w:val="left" w:pos="-360"/>
      </w:tabs>
      <w:adjustRightInd/>
      <w:spacing w:line="240" w:lineRule="auto"/>
      <w:ind w:left="1080" w:right="1080"/>
      <w:textAlignment w:val="auto"/>
    </w:pPr>
    <w:rPr>
      <w:rFonts w:ascii="Arial" w:hAnsi="Arial"/>
      <w:color w:val="000000"/>
    </w:rPr>
  </w:style>
  <w:style w:type="paragraph" w:styleId="ListParagraph">
    <w:name w:val="List Paragraph"/>
    <w:basedOn w:val="Normal"/>
    <w:uiPriority w:val="34"/>
    <w:qFormat/>
    <w:rsid w:val="00EB496E"/>
    <w:pPr>
      <w:ind w:left="720"/>
    </w:pPr>
  </w:style>
  <w:style w:type="character" w:styleId="CommentReference">
    <w:name w:val="annotation reference"/>
    <w:basedOn w:val="DefaultParagraphFont"/>
    <w:rsid w:val="00344F96"/>
    <w:rPr>
      <w:sz w:val="16"/>
      <w:szCs w:val="16"/>
    </w:rPr>
  </w:style>
  <w:style w:type="paragraph" w:styleId="CommentText">
    <w:name w:val="annotation text"/>
    <w:basedOn w:val="Normal"/>
    <w:link w:val="CommentTextChar"/>
    <w:rsid w:val="00344F96"/>
    <w:rPr>
      <w:sz w:val="20"/>
    </w:rPr>
  </w:style>
  <w:style w:type="character" w:customStyle="1" w:styleId="CommentTextChar">
    <w:name w:val="Comment Text Char"/>
    <w:basedOn w:val="DefaultParagraphFont"/>
    <w:link w:val="CommentText"/>
    <w:rsid w:val="00344F96"/>
    <w:rPr>
      <w:rFonts w:ascii="Courier" w:hAnsi="Courier"/>
      <w:snapToGrid w:val="0"/>
    </w:rPr>
  </w:style>
  <w:style w:type="paragraph" w:styleId="CommentSubject">
    <w:name w:val="annotation subject"/>
    <w:basedOn w:val="CommentText"/>
    <w:next w:val="CommentText"/>
    <w:link w:val="CommentSubjectChar"/>
    <w:rsid w:val="00344F96"/>
    <w:rPr>
      <w:b/>
      <w:bCs/>
    </w:rPr>
  </w:style>
  <w:style w:type="character" w:customStyle="1" w:styleId="CommentSubjectChar">
    <w:name w:val="Comment Subject Char"/>
    <w:basedOn w:val="CommentTextChar"/>
    <w:link w:val="CommentSubject"/>
    <w:rsid w:val="00344F96"/>
    <w:rPr>
      <w:rFonts w:ascii="Courier" w:hAnsi="Courier"/>
      <w:b/>
      <w:bCs/>
      <w:snapToGrid w:val="0"/>
    </w:rPr>
  </w:style>
  <w:style w:type="paragraph" w:styleId="Revision">
    <w:name w:val="Revision"/>
    <w:hidden/>
    <w:uiPriority w:val="99"/>
    <w:semiHidden/>
    <w:rsid w:val="00C1711A"/>
    <w:rPr>
      <w:rFonts w:ascii="Courier" w:hAnsi="Courier"/>
      <w:snapToGrid w:val="0"/>
      <w:sz w:val="24"/>
    </w:rPr>
  </w:style>
  <w:style w:type="character" w:customStyle="1" w:styleId="HeaderChar">
    <w:name w:val="Header Char"/>
    <w:basedOn w:val="DefaultParagraphFont"/>
    <w:link w:val="Header"/>
    <w:uiPriority w:val="99"/>
    <w:rsid w:val="002436A7"/>
    <w:rPr>
      <w:rFonts w:ascii="Courier" w:hAnsi="Courier"/>
      <w:snapToGrid w:val="0"/>
      <w:sz w:val="24"/>
    </w:rPr>
  </w:style>
  <w:style w:type="paragraph" w:styleId="NoSpacing">
    <w:name w:val="No Spacing"/>
    <w:uiPriority w:val="1"/>
    <w:qFormat/>
    <w:rsid w:val="00C8082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7655">
      <w:bodyDiv w:val="1"/>
      <w:marLeft w:val="0"/>
      <w:marRight w:val="0"/>
      <w:marTop w:val="0"/>
      <w:marBottom w:val="0"/>
      <w:divBdr>
        <w:top w:val="none" w:sz="0" w:space="0" w:color="auto"/>
        <w:left w:val="none" w:sz="0" w:space="0" w:color="auto"/>
        <w:bottom w:val="none" w:sz="0" w:space="0" w:color="auto"/>
        <w:right w:val="none" w:sz="0" w:space="0" w:color="auto"/>
      </w:divBdr>
    </w:div>
    <w:div w:id="237711127">
      <w:bodyDiv w:val="1"/>
      <w:marLeft w:val="0"/>
      <w:marRight w:val="0"/>
      <w:marTop w:val="0"/>
      <w:marBottom w:val="0"/>
      <w:divBdr>
        <w:top w:val="none" w:sz="0" w:space="0" w:color="auto"/>
        <w:left w:val="none" w:sz="0" w:space="0" w:color="auto"/>
        <w:bottom w:val="none" w:sz="0" w:space="0" w:color="auto"/>
        <w:right w:val="none" w:sz="0" w:space="0" w:color="auto"/>
      </w:divBdr>
    </w:div>
    <w:div w:id="255408144">
      <w:bodyDiv w:val="1"/>
      <w:marLeft w:val="0"/>
      <w:marRight w:val="0"/>
      <w:marTop w:val="0"/>
      <w:marBottom w:val="0"/>
      <w:divBdr>
        <w:top w:val="none" w:sz="0" w:space="0" w:color="auto"/>
        <w:left w:val="none" w:sz="0" w:space="0" w:color="auto"/>
        <w:bottom w:val="none" w:sz="0" w:space="0" w:color="auto"/>
        <w:right w:val="none" w:sz="0" w:space="0" w:color="auto"/>
      </w:divBdr>
    </w:div>
    <w:div w:id="294871543">
      <w:bodyDiv w:val="1"/>
      <w:marLeft w:val="0"/>
      <w:marRight w:val="0"/>
      <w:marTop w:val="0"/>
      <w:marBottom w:val="0"/>
      <w:divBdr>
        <w:top w:val="none" w:sz="0" w:space="0" w:color="auto"/>
        <w:left w:val="none" w:sz="0" w:space="0" w:color="auto"/>
        <w:bottom w:val="none" w:sz="0" w:space="0" w:color="auto"/>
        <w:right w:val="none" w:sz="0" w:space="0" w:color="auto"/>
      </w:divBdr>
    </w:div>
    <w:div w:id="298001127">
      <w:bodyDiv w:val="1"/>
      <w:marLeft w:val="0"/>
      <w:marRight w:val="0"/>
      <w:marTop w:val="0"/>
      <w:marBottom w:val="0"/>
      <w:divBdr>
        <w:top w:val="none" w:sz="0" w:space="0" w:color="auto"/>
        <w:left w:val="none" w:sz="0" w:space="0" w:color="auto"/>
        <w:bottom w:val="none" w:sz="0" w:space="0" w:color="auto"/>
        <w:right w:val="none" w:sz="0" w:space="0" w:color="auto"/>
      </w:divBdr>
    </w:div>
    <w:div w:id="312295503">
      <w:bodyDiv w:val="1"/>
      <w:marLeft w:val="0"/>
      <w:marRight w:val="0"/>
      <w:marTop w:val="0"/>
      <w:marBottom w:val="0"/>
      <w:divBdr>
        <w:top w:val="none" w:sz="0" w:space="0" w:color="auto"/>
        <w:left w:val="none" w:sz="0" w:space="0" w:color="auto"/>
        <w:bottom w:val="none" w:sz="0" w:space="0" w:color="auto"/>
        <w:right w:val="none" w:sz="0" w:space="0" w:color="auto"/>
      </w:divBdr>
    </w:div>
    <w:div w:id="461195441">
      <w:bodyDiv w:val="1"/>
      <w:marLeft w:val="0"/>
      <w:marRight w:val="0"/>
      <w:marTop w:val="0"/>
      <w:marBottom w:val="0"/>
      <w:divBdr>
        <w:top w:val="none" w:sz="0" w:space="0" w:color="auto"/>
        <w:left w:val="none" w:sz="0" w:space="0" w:color="auto"/>
        <w:bottom w:val="none" w:sz="0" w:space="0" w:color="auto"/>
        <w:right w:val="none" w:sz="0" w:space="0" w:color="auto"/>
      </w:divBdr>
    </w:div>
    <w:div w:id="545947341">
      <w:bodyDiv w:val="1"/>
      <w:marLeft w:val="0"/>
      <w:marRight w:val="0"/>
      <w:marTop w:val="0"/>
      <w:marBottom w:val="0"/>
      <w:divBdr>
        <w:top w:val="none" w:sz="0" w:space="0" w:color="auto"/>
        <w:left w:val="none" w:sz="0" w:space="0" w:color="auto"/>
        <w:bottom w:val="none" w:sz="0" w:space="0" w:color="auto"/>
        <w:right w:val="none" w:sz="0" w:space="0" w:color="auto"/>
      </w:divBdr>
    </w:div>
    <w:div w:id="591815097">
      <w:bodyDiv w:val="1"/>
      <w:marLeft w:val="0"/>
      <w:marRight w:val="0"/>
      <w:marTop w:val="0"/>
      <w:marBottom w:val="0"/>
      <w:divBdr>
        <w:top w:val="none" w:sz="0" w:space="0" w:color="auto"/>
        <w:left w:val="none" w:sz="0" w:space="0" w:color="auto"/>
        <w:bottom w:val="none" w:sz="0" w:space="0" w:color="auto"/>
        <w:right w:val="none" w:sz="0" w:space="0" w:color="auto"/>
      </w:divBdr>
    </w:div>
    <w:div w:id="594824493">
      <w:bodyDiv w:val="1"/>
      <w:marLeft w:val="0"/>
      <w:marRight w:val="0"/>
      <w:marTop w:val="0"/>
      <w:marBottom w:val="0"/>
      <w:divBdr>
        <w:top w:val="none" w:sz="0" w:space="0" w:color="auto"/>
        <w:left w:val="none" w:sz="0" w:space="0" w:color="auto"/>
        <w:bottom w:val="none" w:sz="0" w:space="0" w:color="auto"/>
        <w:right w:val="none" w:sz="0" w:space="0" w:color="auto"/>
      </w:divBdr>
    </w:div>
    <w:div w:id="598686707">
      <w:bodyDiv w:val="1"/>
      <w:marLeft w:val="0"/>
      <w:marRight w:val="0"/>
      <w:marTop w:val="0"/>
      <w:marBottom w:val="0"/>
      <w:divBdr>
        <w:top w:val="none" w:sz="0" w:space="0" w:color="auto"/>
        <w:left w:val="none" w:sz="0" w:space="0" w:color="auto"/>
        <w:bottom w:val="none" w:sz="0" w:space="0" w:color="auto"/>
        <w:right w:val="none" w:sz="0" w:space="0" w:color="auto"/>
      </w:divBdr>
    </w:div>
    <w:div w:id="685406622">
      <w:bodyDiv w:val="1"/>
      <w:marLeft w:val="0"/>
      <w:marRight w:val="0"/>
      <w:marTop w:val="0"/>
      <w:marBottom w:val="0"/>
      <w:divBdr>
        <w:top w:val="none" w:sz="0" w:space="0" w:color="auto"/>
        <w:left w:val="none" w:sz="0" w:space="0" w:color="auto"/>
        <w:bottom w:val="none" w:sz="0" w:space="0" w:color="auto"/>
        <w:right w:val="none" w:sz="0" w:space="0" w:color="auto"/>
      </w:divBdr>
    </w:div>
    <w:div w:id="698167836">
      <w:bodyDiv w:val="1"/>
      <w:marLeft w:val="0"/>
      <w:marRight w:val="0"/>
      <w:marTop w:val="0"/>
      <w:marBottom w:val="0"/>
      <w:divBdr>
        <w:top w:val="none" w:sz="0" w:space="0" w:color="auto"/>
        <w:left w:val="none" w:sz="0" w:space="0" w:color="auto"/>
        <w:bottom w:val="none" w:sz="0" w:space="0" w:color="auto"/>
        <w:right w:val="none" w:sz="0" w:space="0" w:color="auto"/>
      </w:divBdr>
    </w:div>
    <w:div w:id="713164708">
      <w:bodyDiv w:val="1"/>
      <w:marLeft w:val="0"/>
      <w:marRight w:val="0"/>
      <w:marTop w:val="0"/>
      <w:marBottom w:val="0"/>
      <w:divBdr>
        <w:top w:val="none" w:sz="0" w:space="0" w:color="auto"/>
        <w:left w:val="none" w:sz="0" w:space="0" w:color="auto"/>
        <w:bottom w:val="none" w:sz="0" w:space="0" w:color="auto"/>
        <w:right w:val="none" w:sz="0" w:space="0" w:color="auto"/>
      </w:divBdr>
    </w:div>
    <w:div w:id="848642630">
      <w:bodyDiv w:val="1"/>
      <w:marLeft w:val="0"/>
      <w:marRight w:val="0"/>
      <w:marTop w:val="0"/>
      <w:marBottom w:val="0"/>
      <w:divBdr>
        <w:top w:val="none" w:sz="0" w:space="0" w:color="auto"/>
        <w:left w:val="none" w:sz="0" w:space="0" w:color="auto"/>
        <w:bottom w:val="none" w:sz="0" w:space="0" w:color="auto"/>
        <w:right w:val="none" w:sz="0" w:space="0" w:color="auto"/>
      </w:divBdr>
    </w:div>
    <w:div w:id="1114863380">
      <w:bodyDiv w:val="1"/>
      <w:marLeft w:val="0"/>
      <w:marRight w:val="0"/>
      <w:marTop w:val="0"/>
      <w:marBottom w:val="0"/>
      <w:divBdr>
        <w:top w:val="none" w:sz="0" w:space="0" w:color="auto"/>
        <w:left w:val="none" w:sz="0" w:space="0" w:color="auto"/>
        <w:bottom w:val="none" w:sz="0" w:space="0" w:color="auto"/>
        <w:right w:val="none" w:sz="0" w:space="0" w:color="auto"/>
      </w:divBdr>
    </w:div>
    <w:div w:id="1140928184">
      <w:bodyDiv w:val="1"/>
      <w:marLeft w:val="0"/>
      <w:marRight w:val="0"/>
      <w:marTop w:val="0"/>
      <w:marBottom w:val="0"/>
      <w:divBdr>
        <w:top w:val="none" w:sz="0" w:space="0" w:color="auto"/>
        <w:left w:val="none" w:sz="0" w:space="0" w:color="auto"/>
        <w:bottom w:val="none" w:sz="0" w:space="0" w:color="auto"/>
        <w:right w:val="none" w:sz="0" w:space="0" w:color="auto"/>
      </w:divBdr>
    </w:div>
    <w:div w:id="1256590456">
      <w:bodyDiv w:val="1"/>
      <w:marLeft w:val="0"/>
      <w:marRight w:val="0"/>
      <w:marTop w:val="0"/>
      <w:marBottom w:val="0"/>
      <w:divBdr>
        <w:top w:val="none" w:sz="0" w:space="0" w:color="auto"/>
        <w:left w:val="none" w:sz="0" w:space="0" w:color="auto"/>
        <w:bottom w:val="none" w:sz="0" w:space="0" w:color="auto"/>
        <w:right w:val="none" w:sz="0" w:space="0" w:color="auto"/>
      </w:divBdr>
    </w:div>
    <w:div w:id="1422948686">
      <w:bodyDiv w:val="1"/>
      <w:marLeft w:val="0"/>
      <w:marRight w:val="0"/>
      <w:marTop w:val="0"/>
      <w:marBottom w:val="0"/>
      <w:divBdr>
        <w:top w:val="none" w:sz="0" w:space="0" w:color="auto"/>
        <w:left w:val="none" w:sz="0" w:space="0" w:color="auto"/>
        <w:bottom w:val="none" w:sz="0" w:space="0" w:color="auto"/>
        <w:right w:val="none" w:sz="0" w:space="0" w:color="auto"/>
      </w:divBdr>
    </w:div>
    <w:div w:id="1752241770">
      <w:bodyDiv w:val="1"/>
      <w:marLeft w:val="0"/>
      <w:marRight w:val="0"/>
      <w:marTop w:val="0"/>
      <w:marBottom w:val="0"/>
      <w:divBdr>
        <w:top w:val="none" w:sz="0" w:space="0" w:color="auto"/>
        <w:left w:val="none" w:sz="0" w:space="0" w:color="auto"/>
        <w:bottom w:val="none" w:sz="0" w:space="0" w:color="auto"/>
        <w:right w:val="none" w:sz="0" w:space="0" w:color="auto"/>
      </w:divBdr>
    </w:div>
    <w:div w:id="1780754033">
      <w:bodyDiv w:val="1"/>
      <w:marLeft w:val="0"/>
      <w:marRight w:val="0"/>
      <w:marTop w:val="0"/>
      <w:marBottom w:val="0"/>
      <w:divBdr>
        <w:top w:val="none" w:sz="0" w:space="0" w:color="auto"/>
        <w:left w:val="none" w:sz="0" w:space="0" w:color="auto"/>
        <w:bottom w:val="none" w:sz="0" w:space="0" w:color="auto"/>
        <w:right w:val="none" w:sz="0" w:space="0" w:color="auto"/>
      </w:divBdr>
      <w:divsChild>
        <w:div w:id="9383172">
          <w:marLeft w:val="0"/>
          <w:marRight w:val="0"/>
          <w:marTop w:val="0"/>
          <w:marBottom w:val="0"/>
          <w:divBdr>
            <w:top w:val="none" w:sz="0" w:space="0" w:color="auto"/>
            <w:left w:val="none" w:sz="0" w:space="0" w:color="auto"/>
            <w:bottom w:val="none" w:sz="0" w:space="0" w:color="auto"/>
            <w:right w:val="none" w:sz="0" w:space="0" w:color="auto"/>
          </w:divBdr>
        </w:div>
        <w:div w:id="22026761">
          <w:marLeft w:val="0"/>
          <w:marRight w:val="0"/>
          <w:marTop w:val="0"/>
          <w:marBottom w:val="0"/>
          <w:divBdr>
            <w:top w:val="none" w:sz="0" w:space="0" w:color="auto"/>
            <w:left w:val="none" w:sz="0" w:space="0" w:color="auto"/>
            <w:bottom w:val="none" w:sz="0" w:space="0" w:color="auto"/>
            <w:right w:val="none" w:sz="0" w:space="0" w:color="auto"/>
          </w:divBdr>
        </w:div>
        <w:div w:id="144590364">
          <w:marLeft w:val="0"/>
          <w:marRight w:val="0"/>
          <w:marTop w:val="0"/>
          <w:marBottom w:val="0"/>
          <w:divBdr>
            <w:top w:val="none" w:sz="0" w:space="0" w:color="auto"/>
            <w:left w:val="none" w:sz="0" w:space="0" w:color="auto"/>
            <w:bottom w:val="none" w:sz="0" w:space="0" w:color="auto"/>
            <w:right w:val="none" w:sz="0" w:space="0" w:color="auto"/>
          </w:divBdr>
        </w:div>
        <w:div w:id="161239836">
          <w:marLeft w:val="0"/>
          <w:marRight w:val="0"/>
          <w:marTop w:val="0"/>
          <w:marBottom w:val="0"/>
          <w:divBdr>
            <w:top w:val="none" w:sz="0" w:space="0" w:color="auto"/>
            <w:left w:val="none" w:sz="0" w:space="0" w:color="auto"/>
            <w:bottom w:val="none" w:sz="0" w:space="0" w:color="auto"/>
            <w:right w:val="none" w:sz="0" w:space="0" w:color="auto"/>
          </w:divBdr>
        </w:div>
        <w:div w:id="276185378">
          <w:marLeft w:val="0"/>
          <w:marRight w:val="0"/>
          <w:marTop w:val="0"/>
          <w:marBottom w:val="0"/>
          <w:divBdr>
            <w:top w:val="none" w:sz="0" w:space="0" w:color="auto"/>
            <w:left w:val="none" w:sz="0" w:space="0" w:color="auto"/>
            <w:bottom w:val="none" w:sz="0" w:space="0" w:color="auto"/>
            <w:right w:val="none" w:sz="0" w:space="0" w:color="auto"/>
          </w:divBdr>
        </w:div>
        <w:div w:id="291982854">
          <w:marLeft w:val="0"/>
          <w:marRight w:val="0"/>
          <w:marTop w:val="0"/>
          <w:marBottom w:val="0"/>
          <w:divBdr>
            <w:top w:val="none" w:sz="0" w:space="0" w:color="auto"/>
            <w:left w:val="none" w:sz="0" w:space="0" w:color="auto"/>
            <w:bottom w:val="none" w:sz="0" w:space="0" w:color="auto"/>
            <w:right w:val="none" w:sz="0" w:space="0" w:color="auto"/>
          </w:divBdr>
        </w:div>
        <w:div w:id="462190707">
          <w:marLeft w:val="0"/>
          <w:marRight w:val="0"/>
          <w:marTop w:val="0"/>
          <w:marBottom w:val="0"/>
          <w:divBdr>
            <w:top w:val="none" w:sz="0" w:space="0" w:color="auto"/>
            <w:left w:val="none" w:sz="0" w:space="0" w:color="auto"/>
            <w:bottom w:val="none" w:sz="0" w:space="0" w:color="auto"/>
            <w:right w:val="none" w:sz="0" w:space="0" w:color="auto"/>
          </w:divBdr>
        </w:div>
        <w:div w:id="706830359">
          <w:marLeft w:val="0"/>
          <w:marRight w:val="0"/>
          <w:marTop w:val="0"/>
          <w:marBottom w:val="0"/>
          <w:divBdr>
            <w:top w:val="none" w:sz="0" w:space="0" w:color="auto"/>
            <w:left w:val="none" w:sz="0" w:space="0" w:color="auto"/>
            <w:bottom w:val="none" w:sz="0" w:space="0" w:color="auto"/>
            <w:right w:val="none" w:sz="0" w:space="0" w:color="auto"/>
          </w:divBdr>
        </w:div>
        <w:div w:id="800881742">
          <w:marLeft w:val="0"/>
          <w:marRight w:val="0"/>
          <w:marTop w:val="0"/>
          <w:marBottom w:val="0"/>
          <w:divBdr>
            <w:top w:val="none" w:sz="0" w:space="0" w:color="auto"/>
            <w:left w:val="none" w:sz="0" w:space="0" w:color="auto"/>
            <w:bottom w:val="none" w:sz="0" w:space="0" w:color="auto"/>
            <w:right w:val="none" w:sz="0" w:space="0" w:color="auto"/>
          </w:divBdr>
        </w:div>
        <w:div w:id="829292589">
          <w:marLeft w:val="0"/>
          <w:marRight w:val="0"/>
          <w:marTop w:val="0"/>
          <w:marBottom w:val="0"/>
          <w:divBdr>
            <w:top w:val="none" w:sz="0" w:space="0" w:color="auto"/>
            <w:left w:val="none" w:sz="0" w:space="0" w:color="auto"/>
            <w:bottom w:val="none" w:sz="0" w:space="0" w:color="auto"/>
            <w:right w:val="none" w:sz="0" w:space="0" w:color="auto"/>
          </w:divBdr>
        </w:div>
        <w:div w:id="903225612">
          <w:marLeft w:val="0"/>
          <w:marRight w:val="0"/>
          <w:marTop w:val="0"/>
          <w:marBottom w:val="0"/>
          <w:divBdr>
            <w:top w:val="none" w:sz="0" w:space="0" w:color="auto"/>
            <w:left w:val="none" w:sz="0" w:space="0" w:color="auto"/>
            <w:bottom w:val="none" w:sz="0" w:space="0" w:color="auto"/>
            <w:right w:val="none" w:sz="0" w:space="0" w:color="auto"/>
          </w:divBdr>
        </w:div>
        <w:div w:id="907572391">
          <w:marLeft w:val="0"/>
          <w:marRight w:val="0"/>
          <w:marTop w:val="0"/>
          <w:marBottom w:val="0"/>
          <w:divBdr>
            <w:top w:val="none" w:sz="0" w:space="0" w:color="auto"/>
            <w:left w:val="none" w:sz="0" w:space="0" w:color="auto"/>
            <w:bottom w:val="none" w:sz="0" w:space="0" w:color="auto"/>
            <w:right w:val="none" w:sz="0" w:space="0" w:color="auto"/>
          </w:divBdr>
        </w:div>
        <w:div w:id="1020861877">
          <w:marLeft w:val="0"/>
          <w:marRight w:val="0"/>
          <w:marTop w:val="0"/>
          <w:marBottom w:val="0"/>
          <w:divBdr>
            <w:top w:val="none" w:sz="0" w:space="0" w:color="auto"/>
            <w:left w:val="none" w:sz="0" w:space="0" w:color="auto"/>
            <w:bottom w:val="none" w:sz="0" w:space="0" w:color="auto"/>
            <w:right w:val="none" w:sz="0" w:space="0" w:color="auto"/>
          </w:divBdr>
        </w:div>
        <w:div w:id="1090853559">
          <w:marLeft w:val="0"/>
          <w:marRight w:val="0"/>
          <w:marTop w:val="0"/>
          <w:marBottom w:val="0"/>
          <w:divBdr>
            <w:top w:val="none" w:sz="0" w:space="0" w:color="auto"/>
            <w:left w:val="none" w:sz="0" w:space="0" w:color="auto"/>
            <w:bottom w:val="none" w:sz="0" w:space="0" w:color="auto"/>
            <w:right w:val="none" w:sz="0" w:space="0" w:color="auto"/>
          </w:divBdr>
        </w:div>
        <w:div w:id="1137265246">
          <w:marLeft w:val="0"/>
          <w:marRight w:val="0"/>
          <w:marTop w:val="0"/>
          <w:marBottom w:val="0"/>
          <w:divBdr>
            <w:top w:val="none" w:sz="0" w:space="0" w:color="auto"/>
            <w:left w:val="none" w:sz="0" w:space="0" w:color="auto"/>
            <w:bottom w:val="none" w:sz="0" w:space="0" w:color="auto"/>
            <w:right w:val="none" w:sz="0" w:space="0" w:color="auto"/>
          </w:divBdr>
        </w:div>
        <w:div w:id="1237785281">
          <w:marLeft w:val="0"/>
          <w:marRight w:val="0"/>
          <w:marTop w:val="0"/>
          <w:marBottom w:val="0"/>
          <w:divBdr>
            <w:top w:val="none" w:sz="0" w:space="0" w:color="auto"/>
            <w:left w:val="none" w:sz="0" w:space="0" w:color="auto"/>
            <w:bottom w:val="none" w:sz="0" w:space="0" w:color="auto"/>
            <w:right w:val="none" w:sz="0" w:space="0" w:color="auto"/>
          </w:divBdr>
        </w:div>
        <w:div w:id="1240675800">
          <w:marLeft w:val="0"/>
          <w:marRight w:val="0"/>
          <w:marTop w:val="0"/>
          <w:marBottom w:val="0"/>
          <w:divBdr>
            <w:top w:val="none" w:sz="0" w:space="0" w:color="auto"/>
            <w:left w:val="none" w:sz="0" w:space="0" w:color="auto"/>
            <w:bottom w:val="none" w:sz="0" w:space="0" w:color="auto"/>
            <w:right w:val="none" w:sz="0" w:space="0" w:color="auto"/>
          </w:divBdr>
        </w:div>
        <w:div w:id="1242104770">
          <w:marLeft w:val="0"/>
          <w:marRight w:val="0"/>
          <w:marTop w:val="0"/>
          <w:marBottom w:val="0"/>
          <w:divBdr>
            <w:top w:val="none" w:sz="0" w:space="0" w:color="auto"/>
            <w:left w:val="none" w:sz="0" w:space="0" w:color="auto"/>
            <w:bottom w:val="none" w:sz="0" w:space="0" w:color="auto"/>
            <w:right w:val="none" w:sz="0" w:space="0" w:color="auto"/>
          </w:divBdr>
        </w:div>
        <w:div w:id="1494372643">
          <w:marLeft w:val="0"/>
          <w:marRight w:val="0"/>
          <w:marTop w:val="0"/>
          <w:marBottom w:val="0"/>
          <w:divBdr>
            <w:top w:val="none" w:sz="0" w:space="0" w:color="auto"/>
            <w:left w:val="none" w:sz="0" w:space="0" w:color="auto"/>
            <w:bottom w:val="none" w:sz="0" w:space="0" w:color="auto"/>
            <w:right w:val="none" w:sz="0" w:space="0" w:color="auto"/>
          </w:divBdr>
        </w:div>
        <w:div w:id="1497648812">
          <w:marLeft w:val="0"/>
          <w:marRight w:val="0"/>
          <w:marTop w:val="0"/>
          <w:marBottom w:val="0"/>
          <w:divBdr>
            <w:top w:val="none" w:sz="0" w:space="0" w:color="auto"/>
            <w:left w:val="none" w:sz="0" w:space="0" w:color="auto"/>
            <w:bottom w:val="none" w:sz="0" w:space="0" w:color="auto"/>
            <w:right w:val="none" w:sz="0" w:space="0" w:color="auto"/>
          </w:divBdr>
        </w:div>
        <w:div w:id="1500775202">
          <w:marLeft w:val="0"/>
          <w:marRight w:val="0"/>
          <w:marTop w:val="0"/>
          <w:marBottom w:val="0"/>
          <w:divBdr>
            <w:top w:val="none" w:sz="0" w:space="0" w:color="auto"/>
            <w:left w:val="none" w:sz="0" w:space="0" w:color="auto"/>
            <w:bottom w:val="none" w:sz="0" w:space="0" w:color="auto"/>
            <w:right w:val="none" w:sz="0" w:space="0" w:color="auto"/>
          </w:divBdr>
        </w:div>
        <w:div w:id="1503474416">
          <w:marLeft w:val="0"/>
          <w:marRight w:val="0"/>
          <w:marTop w:val="0"/>
          <w:marBottom w:val="0"/>
          <w:divBdr>
            <w:top w:val="none" w:sz="0" w:space="0" w:color="auto"/>
            <w:left w:val="none" w:sz="0" w:space="0" w:color="auto"/>
            <w:bottom w:val="none" w:sz="0" w:space="0" w:color="auto"/>
            <w:right w:val="none" w:sz="0" w:space="0" w:color="auto"/>
          </w:divBdr>
        </w:div>
        <w:div w:id="1595431004">
          <w:marLeft w:val="0"/>
          <w:marRight w:val="0"/>
          <w:marTop w:val="0"/>
          <w:marBottom w:val="0"/>
          <w:divBdr>
            <w:top w:val="none" w:sz="0" w:space="0" w:color="auto"/>
            <w:left w:val="none" w:sz="0" w:space="0" w:color="auto"/>
            <w:bottom w:val="none" w:sz="0" w:space="0" w:color="auto"/>
            <w:right w:val="none" w:sz="0" w:space="0" w:color="auto"/>
          </w:divBdr>
        </w:div>
        <w:div w:id="1595699238">
          <w:marLeft w:val="0"/>
          <w:marRight w:val="0"/>
          <w:marTop w:val="0"/>
          <w:marBottom w:val="0"/>
          <w:divBdr>
            <w:top w:val="none" w:sz="0" w:space="0" w:color="auto"/>
            <w:left w:val="none" w:sz="0" w:space="0" w:color="auto"/>
            <w:bottom w:val="none" w:sz="0" w:space="0" w:color="auto"/>
            <w:right w:val="none" w:sz="0" w:space="0" w:color="auto"/>
          </w:divBdr>
        </w:div>
        <w:div w:id="1680965220">
          <w:marLeft w:val="0"/>
          <w:marRight w:val="0"/>
          <w:marTop w:val="0"/>
          <w:marBottom w:val="0"/>
          <w:divBdr>
            <w:top w:val="none" w:sz="0" w:space="0" w:color="auto"/>
            <w:left w:val="none" w:sz="0" w:space="0" w:color="auto"/>
            <w:bottom w:val="none" w:sz="0" w:space="0" w:color="auto"/>
            <w:right w:val="none" w:sz="0" w:space="0" w:color="auto"/>
          </w:divBdr>
        </w:div>
        <w:div w:id="1816098673">
          <w:marLeft w:val="0"/>
          <w:marRight w:val="0"/>
          <w:marTop w:val="0"/>
          <w:marBottom w:val="0"/>
          <w:divBdr>
            <w:top w:val="none" w:sz="0" w:space="0" w:color="auto"/>
            <w:left w:val="none" w:sz="0" w:space="0" w:color="auto"/>
            <w:bottom w:val="none" w:sz="0" w:space="0" w:color="auto"/>
            <w:right w:val="none" w:sz="0" w:space="0" w:color="auto"/>
          </w:divBdr>
        </w:div>
        <w:div w:id="1850288988">
          <w:marLeft w:val="0"/>
          <w:marRight w:val="0"/>
          <w:marTop w:val="0"/>
          <w:marBottom w:val="0"/>
          <w:divBdr>
            <w:top w:val="none" w:sz="0" w:space="0" w:color="auto"/>
            <w:left w:val="none" w:sz="0" w:space="0" w:color="auto"/>
            <w:bottom w:val="none" w:sz="0" w:space="0" w:color="auto"/>
            <w:right w:val="none" w:sz="0" w:space="0" w:color="auto"/>
          </w:divBdr>
        </w:div>
        <w:div w:id="1866357556">
          <w:marLeft w:val="0"/>
          <w:marRight w:val="0"/>
          <w:marTop w:val="0"/>
          <w:marBottom w:val="0"/>
          <w:divBdr>
            <w:top w:val="none" w:sz="0" w:space="0" w:color="auto"/>
            <w:left w:val="none" w:sz="0" w:space="0" w:color="auto"/>
            <w:bottom w:val="none" w:sz="0" w:space="0" w:color="auto"/>
            <w:right w:val="none" w:sz="0" w:space="0" w:color="auto"/>
          </w:divBdr>
        </w:div>
        <w:div w:id="1929466093">
          <w:marLeft w:val="0"/>
          <w:marRight w:val="0"/>
          <w:marTop w:val="0"/>
          <w:marBottom w:val="0"/>
          <w:divBdr>
            <w:top w:val="none" w:sz="0" w:space="0" w:color="auto"/>
            <w:left w:val="none" w:sz="0" w:space="0" w:color="auto"/>
            <w:bottom w:val="none" w:sz="0" w:space="0" w:color="auto"/>
            <w:right w:val="none" w:sz="0" w:space="0" w:color="auto"/>
          </w:divBdr>
        </w:div>
        <w:div w:id="1949114502">
          <w:marLeft w:val="0"/>
          <w:marRight w:val="0"/>
          <w:marTop w:val="0"/>
          <w:marBottom w:val="0"/>
          <w:divBdr>
            <w:top w:val="none" w:sz="0" w:space="0" w:color="auto"/>
            <w:left w:val="none" w:sz="0" w:space="0" w:color="auto"/>
            <w:bottom w:val="none" w:sz="0" w:space="0" w:color="auto"/>
            <w:right w:val="none" w:sz="0" w:space="0" w:color="auto"/>
          </w:divBdr>
        </w:div>
        <w:div w:id="1973292574">
          <w:marLeft w:val="0"/>
          <w:marRight w:val="0"/>
          <w:marTop w:val="0"/>
          <w:marBottom w:val="0"/>
          <w:divBdr>
            <w:top w:val="none" w:sz="0" w:space="0" w:color="auto"/>
            <w:left w:val="none" w:sz="0" w:space="0" w:color="auto"/>
            <w:bottom w:val="none" w:sz="0" w:space="0" w:color="auto"/>
            <w:right w:val="none" w:sz="0" w:space="0" w:color="auto"/>
          </w:divBdr>
        </w:div>
        <w:div w:id="1973779638">
          <w:marLeft w:val="0"/>
          <w:marRight w:val="0"/>
          <w:marTop w:val="0"/>
          <w:marBottom w:val="0"/>
          <w:divBdr>
            <w:top w:val="none" w:sz="0" w:space="0" w:color="auto"/>
            <w:left w:val="none" w:sz="0" w:space="0" w:color="auto"/>
            <w:bottom w:val="none" w:sz="0" w:space="0" w:color="auto"/>
            <w:right w:val="none" w:sz="0" w:space="0" w:color="auto"/>
          </w:divBdr>
        </w:div>
        <w:div w:id="1996256895">
          <w:marLeft w:val="0"/>
          <w:marRight w:val="0"/>
          <w:marTop w:val="0"/>
          <w:marBottom w:val="0"/>
          <w:divBdr>
            <w:top w:val="none" w:sz="0" w:space="0" w:color="auto"/>
            <w:left w:val="none" w:sz="0" w:space="0" w:color="auto"/>
            <w:bottom w:val="none" w:sz="0" w:space="0" w:color="auto"/>
            <w:right w:val="none" w:sz="0" w:space="0" w:color="auto"/>
          </w:divBdr>
        </w:div>
        <w:div w:id="2089233567">
          <w:marLeft w:val="0"/>
          <w:marRight w:val="0"/>
          <w:marTop w:val="0"/>
          <w:marBottom w:val="0"/>
          <w:divBdr>
            <w:top w:val="none" w:sz="0" w:space="0" w:color="auto"/>
            <w:left w:val="none" w:sz="0" w:space="0" w:color="auto"/>
            <w:bottom w:val="none" w:sz="0" w:space="0" w:color="auto"/>
            <w:right w:val="none" w:sz="0" w:space="0" w:color="auto"/>
          </w:divBdr>
        </w:div>
        <w:div w:id="2095473931">
          <w:marLeft w:val="0"/>
          <w:marRight w:val="0"/>
          <w:marTop w:val="0"/>
          <w:marBottom w:val="0"/>
          <w:divBdr>
            <w:top w:val="none" w:sz="0" w:space="0" w:color="auto"/>
            <w:left w:val="none" w:sz="0" w:space="0" w:color="auto"/>
            <w:bottom w:val="none" w:sz="0" w:space="0" w:color="auto"/>
            <w:right w:val="none" w:sz="0" w:space="0" w:color="auto"/>
          </w:divBdr>
        </w:div>
      </w:divsChild>
    </w:div>
    <w:div w:id="1860198153">
      <w:bodyDiv w:val="1"/>
      <w:marLeft w:val="0"/>
      <w:marRight w:val="0"/>
      <w:marTop w:val="0"/>
      <w:marBottom w:val="0"/>
      <w:divBdr>
        <w:top w:val="none" w:sz="0" w:space="0" w:color="auto"/>
        <w:left w:val="none" w:sz="0" w:space="0" w:color="auto"/>
        <w:bottom w:val="none" w:sz="0" w:space="0" w:color="auto"/>
        <w:right w:val="none" w:sz="0" w:space="0" w:color="auto"/>
      </w:divBdr>
    </w:div>
    <w:div w:id="1940328616">
      <w:bodyDiv w:val="1"/>
      <w:marLeft w:val="0"/>
      <w:marRight w:val="0"/>
      <w:marTop w:val="0"/>
      <w:marBottom w:val="0"/>
      <w:divBdr>
        <w:top w:val="none" w:sz="0" w:space="0" w:color="auto"/>
        <w:left w:val="none" w:sz="0" w:space="0" w:color="auto"/>
        <w:bottom w:val="none" w:sz="0" w:space="0" w:color="auto"/>
        <w:right w:val="none" w:sz="0" w:space="0" w:color="auto"/>
      </w:divBdr>
    </w:div>
    <w:div w:id="1971813081">
      <w:bodyDiv w:val="1"/>
      <w:marLeft w:val="0"/>
      <w:marRight w:val="0"/>
      <w:marTop w:val="0"/>
      <w:marBottom w:val="0"/>
      <w:divBdr>
        <w:top w:val="none" w:sz="0" w:space="0" w:color="auto"/>
        <w:left w:val="none" w:sz="0" w:space="0" w:color="auto"/>
        <w:bottom w:val="none" w:sz="0" w:space="0" w:color="auto"/>
        <w:right w:val="none" w:sz="0" w:space="0" w:color="auto"/>
      </w:divBdr>
    </w:div>
    <w:div w:id="1996061125">
      <w:bodyDiv w:val="1"/>
      <w:marLeft w:val="0"/>
      <w:marRight w:val="0"/>
      <w:marTop w:val="0"/>
      <w:marBottom w:val="0"/>
      <w:divBdr>
        <w:top w:val="none" w:sz="0" w:space="0" w:color="auto"/>
        <w:left w:val="none" w:sz="0" w:space="0" w:color="auto"/>
        <w:bottom w:val="none" w:sz="0" w:space="0" w:color="auto"/>
        <w:right w:val="none" w:sz="0" w:space="0" w:color="auto"/>
      </w:divBdr>
    </w:div>
    <w:div w:id="2017071394">
      <w:bodyDiv w:val="1"/>
      <w:marLeft w:val="0"/>
      <w:marRight w:val="0"/>
      <w:marTop w:val="0"/>
      <w:marBottom w:val="0"/>
      <w:divBdr>
        <w:top w:val="none" w:sz="0" w:space="0" w:color="auto"/>
        <w:left w:val="none" w:sz="0" w:space="0" w:color="auto"/>
        <w:bottom w:val="none" w:sz="0" w:space="0" w:color="auto"/>
        <w:right w:val="none" w:sz="0" w:space="0" w:color="auto"/>
      </w:divBdr>
    </w:div>
    <w:div w:id="2089032426">
      <w:bodyDiv w:val="1"/>
      <w:marLeft w:val="0"/>
      <w:marRight w:val="0"/>
      <w:marTop w:val="0"/>
      <w:marBottom w:val="0"/>
      <w:divBdr>
        <w:top w:val="none" w:sz="0" w:space="0" w:color="auto"/>
        <w:left w:val="none" w:sz="0" w:space="0" w:color="auto"/>
        <w:bottom w:val="none" w:sz="0" w:space="0" w:color="auto"/>
        <w:right w:val="none" w:sz="0" w:space="0" w:color="auto"/>
      </w:divBdr>
    </w:div>
    <w:div w:id="2113040007">
      <w:bodyDiv w:val="1"/>
      <w:marLeft w:val="0"/>
      <w:marRight w:val="0"/>
      <w:marTop w:val="0"/>
      <w:marBottom w:val="0"/>
      <w:divBdr>
        <w:top w:val="none" w:sz="0" w:space="0" w:color="auto"/>
        <w:left w:val="none" w:sz="0" w:space="0" w:color="auto"/>
        <w:bottom w:val="none" w:sz="0" w:space="0" w:color="auto"/>
        <w:right w:val="none" w:sz="0" w:space="0" w:color="auto"/>
      </w:divBdr>
    </w:div>
    <w:div w:id="21358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customXml" Target="../customXml/item4.xml"/><Relationship Id="rId10" Type="http://schemas.openxmlformats.org/officeDocument/2006/relationships/image" Target="media/image2.jpeg"/><Relationship Id="rId19"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oleObject" Target="embeddings/Microsoft_Excel_97-2003_Worksheet1.xls"/><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Form" ma:contentTypeID="0x010101006ED98EE7B5D0504A9BF2DA7902C8DEC1" ma:contentTypeVersion="0" ma:contentTypeDescription="Fill out this form." ma:contentTypeScope="" ma:versionID="ae93116327f348fd77cae6428034019c">
  <xsd:schema xmlns:xsd="http://www.w3.org/2001/XMLSchema" xmlns:xs="http://www.w3.org/2001/XMLSchema" xmlns:p="http://schemas.microsoft.com/office/2006/metadata/properties" xmlns:ns1="http://schemas.microsoft.com/sharepoint/v3" xmlns:ns2="13a20486-6464-4929-ac9d-827a78150469" targetNamespace="http://schemas.microsoft.com/office/2006/metadata/properties" ma:root="true" ma:fieldsID="323ec45ea557c22f15b353afd8c84a92" ns1:_="" ns2:_="">
    <xsd:import namespace="http://schemas.microsoft.com/sharepoint/v3"/>
    <xsd:import namespace="13a20486-6464-4929-ac9d-827a78150469"/>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j577e7af6aa640f9a5d5032adb52622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Show Repair View" ma:hidden="true" ma:internalName="ShowRepairView">
      <xsd:simpleType>
        <xsd:restriction base="dms:Text"/>
      </xsd:simpleType>
    </xsd:element>
    <xsd:element name="TemplateUrl" ma:index="11" nillable="true" ma:displayName="Template Link" ma:hidden="true" ma:internalName="TemplateUrl">
      <xsd:simpleType>
        <xsd:restriction base="dms:Text"/>
      </xsd:simpleType>
    </xsd:element>
    <xsd:element name="xd_ProgID" ma:index="12" nillable="true" ma:displayName="HTML File Link" ma:hidden="true" ma:internalName="xd_Prog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20486-6464-4929-ac9d-827a78150469" elementFormDefault="qualified">
    <xsd:import namespace="http://schemas.microsoft.com/office/2006/documentManagement/types"/>
    <xsd:import namespace="http://schemas.microsoft.com/office/infopath/2007/PartnerControls"/>
    <xsd:element name="j577e7af6aa640f9a5d5032adb526220" ma:index="13" nillable="true" ma:taxonomy="true" ma:internalName="j577e7af6aa640f9a5d5032adb526220" ma:taxonomyFieldName="MB_x0020_Category" ma:displayName="MB Category" ma:readOnly="false" ma:default="" ma:fieldId="{3577e7af-6aa6-40f9-a5d5-032adb526220}" ma:sspId="b548936f-e1a0-4872-b85e-44b87cda862c" ma:termSetId="68033333-a9b0-451d-bfa5-6ee57050e021" ma:anchorId="00000000-0000-0000-0000-000000000000" ma:open="false" ma:isKeyword="false">
      <xsd:complexType>
        <xsd:sequence>
          <xsd:element ref="pc:Terms" minOccurs="0" maxOccurs="1"/>
        </xsd:sequence>
      </xsd:complexType>
    </xsd:element>
    <xsd:element name="TaxCatchAll" ma:index="14" nillable="true" ma:displayName="Taxonomy Catch All Column" ma:description="" ma:hidden="true" ma:list="{fc60e83a-a5b0-474d-b783-9a60dbbb85f8}" ma:internalName="TaxCatchAll" ma:showField="CatchAllData" ma:web="13a20486-6464-4929-ac9d-827a78150469">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description="" ma:hidden="true" ma:list="{fc60e83a-a5b0-474d-b783-9a60dbbb85f8}" ma:internalName="TaxCatchAllLabel" ma:readOnly="true" ma:showField="CatchAllDataLabel" ma:web="13a20486-6464-4929-ac9d-827a781504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TaxCatchAll xmlns="13a20486-6464-4929-ac9d-827a78150469"/>
    <ShowRepairView xmlns="http://schemas.microsoft.com/sharepoint/v3" xsi:nil="true"/>
    <ShowCombineView xmlns="http://schemas.microsoft.com/sharepoint/v3" xsi:nil="true"/>
    <xd_ProgID xmlns="http://schemas.microsoft.com/sharepoint/v3" xsi:nil="true"/>
    <j577e7af6aa640f9a5d5032adb526220 xmlns="13a20486-6464-4929-ac9d-827a78150469">
      <Terms xmlns="http://schemas.microsoft.com/office/infopath/2007/PartnerControls"/>
    </j577e7af6aa640f9a5d5032adb526220>
  </documentManagement>
</p:properties>
</file>

<file path=customXml/itemProps1.xml><?xml version="1.0" encoding="utf-8"?>
<ds:datastoreItem xmlns:ds="http://schemas.openxmlformats.org/officeDocument/2006/customXml" ds:itemID="{CD41EC6A-3518-4FB5-80F6-D609BE196BF7}">
  <ds:schemaRefs>
    <ds:schemaRef ds:uri="http://schemas.openxmlformats.org/officeDocument/2006/bibliography"/>
  </ds:schemaRefs>
</ds:datastoreItem>
</file>

<file path=customXml/itemProps2.xml><?xml version="1.0" encoding="utf-8"?>
<ds:datastoreItem xmlns:ds="http://schemas.openxmlformats.org/officeDocument/2006/customXml" ds:itemID="{B9FE1E01-1B1B-4E92-84EC-B89A828C7914}"/>
</file>

<file path=customXml/itemProps3.xml><?xml version="1.0" encoding="utf-8"?>
<ds:datastoreItem xmlns:ds="http://schemas.openxmlformats.org/officeDocument/2006/customXml" ds:itemID="{8F087300-5053-4334-9EE5-6564A661363C}"/>
</file>

<file path=customXml/itemProps4.xml><?xml version="1.0" encoding="utf-8"?>
<ds:datastoreItem xmlns:ds="http://schemas.openxmlformats.org/officeDocument/2006/customXml" ds:itemID="{BC27E4D2-8DDC-489C-8C10-7E8CD0EBC8F2}"/>
</file>

<file path=docProps/app.xml><?xml version="1.0" encoding="utf-8"?>
<Properties xmlns="http://schemas.openxmlformats.org/officeDocument/2006/extended-properties" xmlns:vt="http://schemas.openxmlformats.org/officeDocument/2006/docPropsVTypes">
  <Template>Normal</Template>
  <TotalTime>181</TotalTime>
  <Pages>67</Pages>
  <Words>18337</Words>
  <Characters>100092</Characters>
  <Application>Microsoft Office Word</Application>
  <DocSecurity>0</DocSecurity>
  <Lines>834</Lines>
  <Paragraphs>236</Paragraphs>
  <ScaleCrop>false</ScaleCrop>
  <HeadingPairs>
    <vt:vector size="2" baseType="variant">
      <vt:variant>
        <vt:lpstr>Title</vt:lpstr>
      </vt:variant>
      <vt:variant>
        <vt:i4>1</vt:i4>
      </vt:variant>
    </vt:vector>
  </HeadingPairs>
  <TitlesOfParts>
    <vt:vector size="1" baseType="lpstr">
      <vt:lpstr>FIRST PROPOSALS</vt:lpstr>
    </vt:vector>
  </TitlesOfParts>
  <Company>City of Miami Beach</Company>
  <LinksUpToDate>false</LinksUpToDate>
  <CharactersWithSpaces>118193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PROPOSALS</dc:title>
  <dc:creator>Information Technology</dc:creator>
  <cp:lastModifiedBy>Techadmin</cp:lastModifiedBy>
  <cp:revision>8</cp:revision>
  <cp:lastPrinted>2014-01-29T20:07:00Z</cp:lastPrinted>
  <dcterms:created xsi:type="dcterms:W3CDTF">2014-01-10T07:14:00Z</dcterms:created>
  <dcterms:modified xsi:type="dcterms:W3CDTF">2014-01-29T20:08:00Z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0x010101006ED98EE7B5D0504A9BF2DA7902C8DEC1</vt:lpwstr>
  </property>
</Properties>
</file>